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C98B" w14:textId="77777777" w:rsidR="00F84456" w:rsidRDefault="00FD787C">
      <w:pPr>
        <w:pStyle w:val="Ttulo1"/>
        <w:ind w:left="2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Anexo</w:t>
      </w:r>
      <w:r>
        <w:rPr>
          <w:rFonts w:ascii="Calibri" w:hAnsi="Calibri" w:cs="Calibri"/>
          <w:spacing w:val="-7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IV</w:t>
      </w:r>
    </w:p>
    <w:p w14:paraId="52AF9763" w14:textId="77777777" w:rsidR="00F84456" w:rsidRPr="00835692" w:rsidRDefault="00FD787C">
      <w:pPr>
        <w:pStyle w:val="Ttulo1"/>
        <w:ind w:left="2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3"/>
          <w:sz w:val="20"/>
          <w:szCs w:val="20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REQUERIMENTO</w:t>
      </w:r>
      <w:r w:rsidRPr="00835692">
        <w:rPr>
          <w:rFonts w:ascii="Calibri" w:hAnsi="Calibri" w:cs="Calibri"/>
          <w:spacing w:val="-4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DE</w:t>
      </w:r>
      <w:r w:rsidRPr="00835692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EMISSÃO</w:t>
      </w:r>
      <w:r w:rsidRPr="00835692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DE</w:t>
      </w:r>
      <w:r w:rsidRPr="00835692">
        <w:rPr>
          <w:rFonts w:ascii="Calibri" w:hAnsi="Calibri" w:cs="Calibri"/>
          <w:spacing w:val="-3"/>
          <w:sz w:val="18"/>
          <w:szCs w:val="18"/>
        </w:rPr>
        <w:t xml:space="preserve"> </w:t>
      </w:r>
      <w:r w:rsidRPr="00835692">
        <w:rPr>
          <w:rFonts w:ascii="Calibri" w:hAnsi="Calibri" w:cs="Calibri"/>
          <w:spacing w:val="-4"/>
          <w:sz w:val="18"/>
          <w:szCs w:val="18"/>
        </w:rPr>
        <w:t>ITBI</w:t>
      </w:r>
      <w:r w:rsidRPr="00835692">
        <w:rPr>
          <w:rFonts w:ascii="Calibri" w:hAnsi="Calibri" w:cs="Calibri"/>
          <w:spacing w:val="-4"/>
          <w:sz w:val="18"/>
          <w:szCs w:val="18"/>
          <w:lang w:val="pt-BR"/>
        </w:rPr>
        <w:t xml:space="preserve"> - </w:t>
      </w:r>
      <w:r w:rsidRPr="00835692">
        <w:rPr>
          <w:rFonts w:ascii="Calibri" w:hAnsi="Calibri" w:cs="Calibri"/>
          <w:sz w:val="18"/>
          <w:szCs w:val="18"/>
        </w:rPr>
        <w:t>INTEGRALIZAÇÃO</w:t>
      </w:r>
      <w:r w:rsidRPr="00835692">
        <w:rPr>
          <w:rFonts w:ascii="Calibri" w:hAnsi="Calibri" w:cs="Calibri"/>
          <w:spacing w:val="-2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DE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IMÓVEL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AO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CAPITAL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SOCIAL,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FUSÃO,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CISÃO,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INCORPORAÇÃO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OU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EXTINÇÃO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DE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z w:val="18"/>
          <w:szCs w:val="18"/>
        </w:rPr>
        <w:t>PESSOA</w:t>
      </w:r>
      <w:r w:rsidRPr="00835692">
        <w:rPr>
          <w:rFonts w:ascii="Calibri" w:hAnsi="Calibri" w:cs="Calibri"/>
          <w:spacing w:val="-1"/>
          <w:sz w:val="18"/>
          <w:szCs w:val="18"/>
        </w:rPr>
        <w:t xml:space="preserve"> </w:t>
      </w:r>
      <w:r w:rsidRPr="00835692">
        <w:rPr>
          <w:rFonts w:ascii="Calibri" w:hAnsi="Calibri" w:cs="Calibri"/>
          <w:spacing w:val="-2"/>
          <w:sz w:val="18"/>
          <w:szCs w:val="18"/>
        </w:rPr>
        <w:t>JURÍDICA</w:t>
      </w:r>
    </w:p>
    <w:tbl>
      <w:tblPr>
        <w:tblpPr w:leftFromText="180" w:rightFromText="180" w:vertAnchor="text" w:horzAnchor="page" w:tblpX="648" w:tblpY="108"/>
        <w:tblOverlap w:val="never"/>
        <w:tblW w:w="10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9"/>
        <w:gridCol w:w="863"/>
        <w:gridCol w:w="151"/>
        <w:gridCol w:w="416"/>
        <w:gridCol w:w="50"/>
        <w:gridCol w:w="378"/>
        <w:gridCol w:w="7"/>
        <w:gridCol w:w="771"/>
        <w:gridCol w:w="657"/>
        <w:gridCol w:w="135"/>
        <w:gridCol w:w="744"/>
        <w:gridCol w:w="645"/>
        <w:gridCol w:w="28"/>
        <w:gridCol w:w="37"/>
        <w:gridCol w:w="106"/>
        <w:gridCol w:w="487"/>
        <w:gridCol w:w="883"/>
        <w:gridCol w:w="189"/>
        <w:gridCol w:w="278"/>
        <w:gridCol w:w="238"/>
        <w:gridCol w:w="67"/>
        <w:gridCol w:w="546"/>
        <w:gridCol w:w="140"/>
        <w:gridCol w:w="86"/>
        <w:gridCol w:w="222"/>
        <w:gridCol w:w="367"/>
        <w:gridCol w:w="34"/>
        <w:gridCol w:w="1423"/>
        <w:gridCol w:w="9"/>
      </w:tblGrid>
      <w:tr w:rsidR="00F84456" w14:paraId="47C0902E" w14:textId="77777777" w:rsidTr="006B620C">
        <w:trPr>
          <w:trHeight w:val="421"/>
        </w:trPr>
        <w:tc>
          <w:tcPr>
            <w:tcW w:w="10636" w:type="dxa"/>
            <w:gridSpan w:val="29"/>
            <w:shd w:val="clear" w:color="auto" w:fill="C2D59B"/>
          </w:tcPr>
          <w:p w14:paraId="354F8C27" w14:textId="77777777" w:rsidR="00F84456" w:rsidRDefault="00FD787C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DECLARAÇÃO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NÃO-INCIDÊNCIA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>ITBI</w:t>
            </w:r>
          </w:p>
        </w:tc>
      </w:tr>
      <w:tr w:rsidR="00F84456" w14:paraId="50538546" w14:textId="77777777" w:rsidTr="004331BB">
        <w:trPr>
          <w:trHeight w:val="733"/>
        </w:trPr>
        <w:tc>
          <w:tcPr>
            <w:tcW w:w="10636" w:type="dxa"/>
            <w:gridSpan w:val="29"/>
            <w:shd w:val="clear" w:color="auto" w:fill="F1F1F1"/>
          </w:tcPr>
          <w:p w14:paraId="416810A6" w14:textId="77777777" w:rsidR="00F84456" w:rsidRPr="007F4F42" w:rsidRDefault="00FD787C">
            <w:pPr>
              <w:pStyle w:val="TableParagraph"/>
              <w:spacing w:before="32"/>
              <w:ind w:left="107" w:right="9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F4F42">
              <w:rPr>
                <w:rFonts w:ascii="Calibri" w:hAnsi="Calibri" w:cs="Calibri"/>
                <w:b/>
                <w:sz w:val="18"/>
                <w:szCs w:val="18"/>
              </w:rPr>
              <w:t>Descrição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: Declaração de Não</w:t>
            </w:r>
            <w:r w:rsidRPr="007F4F42">
              <w:rPr>
                <w:rFonts w:ascii="Calibri" w:hAnsi="Calibri" w:cs="Calibri"/>
                <w:sz w:val="18"/>
                <w:szCs w:val="18"/>
                <w:lang w:val="pt-BR"/>
              </w:rPr>
              <w:t>-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Incidência do Imposto sobre a Transmissão Onerosa de Bens Imóveis Por Ato Inter Vivos</w:t>
            </w:r>
            <w:r w:rsidRPr="007F4F42">
              <w:rPr>
                <w:rFonts w:ascii="Calibri" w:hAnsi="Calibri" w:cs="Calibri"/>
                <w:spacing w:val="18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– ITBI sobre a transmissão</w:t>
            </w:r>
            <w:r w:rsidRPr="007F4F42">
              <w:rPr>
                <w:rFonts w:ascii="Calibri" w:hAnsi="Calibri" w:cs="Calibri"/>
                <w:spacing w:val="40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de bens ou direitos incorporados ao patrimônio de pessoa jurídica em realização de capital e sobre a transmissão de bens ou direitos decorrente de fusão, incorporação, cisão ou extinção de pessoa jurídica, com base no art. 156, § 2º, I, da Constituição Federal de 1988.</w:t>
            </w:r>
          </w:p>
        </w:tc>
      </w:tr>
      <w:tr w:rsidR="00F84456" w14:paraId="5F237208" w14:textId="77777777" w:rsidTr="004331BB">
        <w:trPr>
          <w:trHeight w:val="237"/>
        </w:trPr>
        <w:tc>
          <w:tcPr>
            <w:tcW w:w="10636" w:type="dxa"/>
            <w:gridSpan w:val="29"/>
            <w:shd w:val="clear" w:color="auto" w:fill="C2D59B"/>
          </w:tcPr>
          <w:p w14:paraId="2F2CA785" w14:textId="77777777" w:rsidR="00F84456" w:rsidRDefault="00FD787C">
            <w:pPr>
              <w:pStyle w:val="TableParagraph"/>
              <w:spacing w:before="37"/>
              <w:ind w:left="9" w:right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Identificação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Declarante</w:t>
            </w:r>
          </w:p>
        </w:tc>
      </w:tr>
      <w:tr w:rsidR="00F84456" w14:paraId="7C55087D" w14:textId="77777777" w:rsidTr="004331BB">
        <w:trPr>
          <w:trHeight w:val="90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6DDA7924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  <w:vAlign w:val="center"/>
          </w:tcPr>
          <w:p w14:paraId="71664AEB" w14:textId="77777777" w:rsidR="00F84456" w:rsidRDefault="00FD787C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 xml:space="preserve">  </w:t>
            </w:r>
          </w:p>
        </w:tc>
      </w:tr>
      <w:tr w:rsidR="00F84456" w14:paraId="364C6F01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65338BA2" w14:textId="77777777" w:rsidR="00F84456" w:rsidRDefault="00FD787C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CPF/CNPJ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  <w:vAlign w:val="center"/>
          </w:tcPr>
          <w:p w14:paraId="0580B92C" w14:textId="77777777" w:rsidR="00F84456" w:rsidRDefault="00FD787C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  <w:t xml:space="preserve"> </w:t>
            </w:r>
          </w:p>
        </w:tc>
      </w:tr>
      <w:tr w:rsidR="00F84456" w14:paraId="12D4EEAA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2D4B3EAC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E-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mail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  <w:vAlign w:val="center"/>
          </w:tcPr>
          <w:p w14:paraId="3AB02700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456" w14:paraId="31A6A50C" w14:textId="77777777" w:rsidTr="006B620C">
        <w:trPr>
          <w:trHeight w:val="353"/>
        </w:trPr>
        <w:tc>
          <w:tcPr>
            <w:tcW w:w="10636" w:type="dxa"/>
            <w:gridSpan w:val="29"/>
            <w:shd w:val="clear" w:color="auto" w:fill="C2D59B"/>
            <w:vAlign w:val="center"/>
          </w:tcPr>
          <w:p w14:paraId="0DD4A410" w14:textId="77777777" w:rsidR="00F84456" w:rsidRDefault="00FD787C">
            <w:pPr>
              <w:pStyle w:val="TableParagraph"/>
              <w:spacing w:before="39"/>
              <w:ind w:left="9" w:right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Endereço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Declarante</w:t>
            </w:r>
          </w:p>
        </w:tc>
      </w:tr>
      <w:tr w:rsidR="00F84456" w14:paraId="3247FACE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61168FC7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Logradouro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22" w:type="dxa"/>
            <w:gridSpan w:val="19"/>
            <w:vAlign w:val="center"/>
          </w:tcPr>
          <w:p w14:paraId="3996BE01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shd w:val="clear" w:color="auto" w:fill="E7E6E6" w:themeFill="background2"/>
            <w:vAlign w:val="center"/>
          </w:tcPr>
          <w:p w14:paraId="6703F7BD" w14:textId="77777777" w:rsidR="00F84456" w:rsidRDefault="00FD787C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Nº </w:t>
            </w:r>
          </w:p>
        </w:tc>
        <w:tc>
          <w:tcPr>
            <w:tcW w:w="1466" w:type="dxa"/>
            <w:gridSpan w:val="3"/>
            <w:vAlign w:val="center"/>
          </w:tcPr>
          <w:p w14:paraId="1E440386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456" w14:paraId="625D5D83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0E6D837C" w14:textId="77777777" w:rsidR="00F84456" w:rsidRDefault="00FD787C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Complemento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37" w:type="dxa"/>
            <w:gridSpan w:val="7"/>
            <w:vAlign w:val="center"/>
          </w:tcPr>
          <w:p w14:paraId="1A59ECF0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658" w:type="dxa"/>
            <w:gridSpan w:val="4"/>
            <w:shd w:val="clear" w:color="auto" w:fill="E7E6E6" w:themeFill="background2"/>
            <w:vAlign w:val="center"/>
          </w:tcPr>
          <w:p w14:paraId="06E37235" w14:textId="77777777" w:rsidR="00F84456" w:rsidRDefault="00FD787C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Bairro </w:t>
            </w:r>
          </w:p>
        </w:tc>
        <w:tc>
          <w:tcPr>
            <w:tcW w:w="4482" w:type="dxa"/>
            <w:gridSpan w:val="13"/>
            <w:vAlign w:val="center"/>
          </w:tcPr>
          <w:p w14:paraId="5EA10583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F84456" w14:paraId="652926A3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32D94C26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Município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878" w:type="dxa"/>
            <w:gridSpan w:val="12"/>
            <w:vAlign w:val="center"/>
          </w:tcPr>
          <w:p w14:paraId="554B1450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05" w:type="dxa"/>
            <w:gridSpan w:val="3"/>
            <w:shd w:val="clear" w:color="auto" w:fill="E7E6E6" w:themeFill="background2"/>
            <w:vAlign w:val="center"/>
          </w:tcPr>
          <w:p w14:paraId="3C5717FB" w14:textId="77777777" w:rsidR="00F84456" w:rsidRDefault="00FD787C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Estado </w:t>
            </w:r>
          </w:p>
        </w:tc>
        <w:tc>
          <w:tcPr>
            <w:tcW w:w="839" w:type="dxa"/>
            <w:gridSpan w:val="4"/>
            <w:vAlign w:val="center"/>
          </w:tcPr>
          <w:p w14:paraId="743FC6A1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589" w:type="dxa"/>
            <w:gridSpan w:val="2"/>
            <w:shd w:val="clear" w:color="auto" w:fill="E7E6E6" w:themeFill="background2"/>
            <w:vAlign w:val="center"/>
          </w:tcPr>
          <w:p w14:paraId="4DB41582" w14:textId="77777777" w:rsidR="00F84456" w:rsidRDefault="00FD787C">
            <w:pPr>
              <w:pStyle w:val="TableParagraph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CEP</w:t>
            </w:r>
            <w:r>
              <w:rPr>
                <w:rFonts w:ascii="Calibri" w:hAnsi="Calibri" w:cs="Calibri"/>
                <w:spacing w:val="-5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       </w:t>
            </w:r>
          </w:p>
        </w:tc>
        <w:tc>
          <w:tcPr>
            <w:tcW w:w="1466" w:type="dxa"/>
            <w:gridSpan w:val="3"/>
            <w:vAlign w:val="center"/>
          </w:tcPr>
          <w:p w14:paraId="10AA025B" w14:textId="77777777" w:rsidR="00F84456" w:rsidRDefault="00F84456">
            <w:pPr>
              <w:pStyle w:val="TableParagraph"/>
              <w:ind w:firstLineChars="50" w:firstLine="100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F84456" w14:paraId="3EC10218" w14:textId="77777777" w:rsidTr="004331BB">
        <w:trPr>
          <w:trHeight w:val="227"/>
        </w:trPr>
        <w:tc>
          <w:tcPr>
            <w:tcW w:w="7742" w:type="dxa"/>
            <w:gridSpan w:val="20"/>
            <w:shd w:val="clear" w:color="auto" w:fill="F1F1F1"/>
            <w:vAlign w:val="center"/>
          </w:tcPr>
          <w:p w14:paraId="76BC234A" w14:textId="77777777" w:rsidR="00F84456" w:rsidRDefault="00FD787C">
            <w:pPr>
              <w:pStyle w:val="TableParagraph"/>
              <w:spacing w:before="44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O(A)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Declarante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está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sendo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representado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terceiros</w:t>
            </w:r>
          </w:p>
        </w:tc>
        <w:tc>
          <w:tcPr>
            <w:tcW w:w="2894" w:type="dxa"/>
            <w:gridSpan w:val="9"/>
            <w:vAlign w:val="center"/>
          </w:tcPr>
          <w:p w14:paraId="2AA2B330" w14:textId="77777777" w:rsidR="00F84456" w:rsidRDefault="00FD787C">
            <w:pPr>
              <w:pStyle w:val="TableParagraph"/>
              <w:tabs>
                <w:tab w:val="left" w:pos="387"/>
                <w:tab w:val="left" w:pos="1480"/>
              </w:tabs>
              <w:spacing w:before="35"/>
              <w:ind w:left="7"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Sim / 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pacing w:val="-10"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Não</w:t>
            </w:r>
          </w:p>
        </w:tc>
      </w:tr>
      <w:tr w:rsidR="00F84456" w14:paraId="2079F93D" w14:textId="77777777" w:rsidTr="006B620C">
        <w:trPr>
          <w:trHeight w:val="315"/>
        </w:trPr>
        <w:tc>
          <w:tcPr>
            <w:tcW w:w="10636" w:type="dxa"/>
            <w:gridSpan w:val="29"/>
            <w:shd w:val="clear" w:color="auto" w:fill="C2D59B"/>
            <w:vAlign w:val="center"/>
          </w:tcPr>
          <w:p w14:paraId="0D7A1B67" w14:textId="77777777" w:rsidR="00F84456" w:rsidRDefault="00FD787C">
            <w:pPr>
              <w:pStyle w:val="TableParagraph"/>
              <w:spacing w:before="33"/>
              <w:ind w:left="9" w:right="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Identificação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Representante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Procurador(a)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quando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caso</w:t>
            </w:r>
          </w:p>
        </w:tc>
      </w:tr>
      <w:tr w:rsidR="002542B2" w14:paraId="1C7F90F3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025B6332" w14:textId="77777777" w:rsidR="002542B2" w:rsidRDefault="002542B2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067" w:type="dxa"/>
            <w:gridSpan w:val="13"/>
            <w:vAlign w:val="center"/>
          </w:tcPr>
          <w:p w14:paraId="0D06D4AE" w14:textId="77777777" w:rsidR="002542B2" w:rsidRDefault="002542B2">
            <w:pPr>
              <w:pStyle w:val="TableParagraph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E7E6E6" w:themeFill="background2"/>
            <w:vAlign w:val="center"/>
          </w:tcPr>
          <w:p w14:paraId="5A19CBCF" w14:textId="69B3C589" w:rsidR="002542B2" w:rsidRPr="002542B2" w:rsidRDefault="002542B2" w:rsidP="002542B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2B2">
              <w:rPr>
                <w:rFonts w:ascii="Calibri" w:hAnsi="Calibri" w:cs="Calibri"/>
                <w:sz w:val="20"/>
                <w:szCs w:val="20"/>
              </w:rPr>
              <w:t>CPF</w:t>
            </w:r>
          </w:p>
        </w:tc>
        <w:tc>
          <w:tcPr>
            <w:tcW w:w="2827" w:type="dxa"/>
            <w:gridSpan w:val="8"/>
            <w:vAlign w:val="center"/>
          </w:tcPr>
          <w:p w14:paraId="06F913F7" w14:textId="422E808F" w:rsidR="002542B2" w:rsidRDefault="002542B2">
            <w:pPr>
              <w:pStyle w:val="TableParagraph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456" w14:paraId="31BD7625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41C816D1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Logradouro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22" w:type="dxa"/>
            <w:gridSpan w:val="19"/>
            <w:vAlign w:val="center"/>
          </w:tcPr>
          <w:p w14:paraId="34202771" w14:textId="77777777" w:rsidR="00F84456" w:rsidRDefault="00FD787C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89" w:type="dxa"/>
            <w:gridSpan w:val="2"/>
            <w:shd w:val="clear" w:color="auto" w:fill="E7E6E6" w:themeFill="background2"/>
            <w:vAlign w:val="center"/>
          </w:tcPr>
          <w:p w14:paraId="5095F9E2" w14:textId="77777777" w:rsidR="00F84456" w:rsidRDefault="00FD787C">
            <w:pPr>
              <w:pStyle w:val="TableParagraph"/>
              <w:wordWrap w:val="0"/>
              <w:jc w:val="right"/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Nº </w:t>
            </w:r>
          </w:p>
        </w:tc>
        <w:tc>
          <w:tcPr>
            <w:tcW w:w="1466" w:type="dxa"/>
            <w:gridSpan w:val="3"/>
            <w:vAlign w:val="center"/>
          </w:tcPr>
          <w:p w14:paraId="24A03928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</w:pPr>
          </w:p>
        </w:tc>
      </w:tr>
      <w:tr w:rsidR="00F84456" w14:paraId="276694F6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4C6A2F46" w14:textId="77777777" w:rsidR="00F84456" w:rsidRDefault="00FD787C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Complemento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37" w:type="dxa"/>
            <w:gridSpan w:val="7"/>
            <w:vAlign w:val="center"/>
          </w:tcPr>
          <w:p w14:paraId="20A4755C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4"/>
            <w:shd w:val="clear" w:color="auto" w:fill="E7E6E6" w:themeFill="background2"/>
            <w:vAlign w:val="center"/>
          </w:tcPr>
          <w:p w14:paraId="60371799" w14:textId="77777777" w:rsidR="00F84456" w:rsidRDefault="00FD787C">
            <w:pPr>
              <w:pStyle w:val="TableParagraph"/>
              <w:wordWrap w:val="0"/>
              <w:jc w:val="right"/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Bairro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4482" w:type="dxa"/>
            <w:gridSpan w:val="13"/>
            <w:vAlign w:val="center"/>
          </w:tcPr>
          <w:p w14:paraId="3C9125DE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</w:p>
        </w:tc>
      </w:tr>
      <w:tr w:rsidR="00F84456" w14:paraId="69E6253F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256D56A5" w14:textId="77777777" w:rsidR="00F84456" w:rsidRDefault="00FD787C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Município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878" w:type="dxa"/>
            <w:gridSpan w:val="12"/>
            <w:vAlign w:val="center"/>
          </w:tcPr>
          <w:p w14:paraId="6EA1B109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shd w:val="clear" w:color="auto" w:fill="F1F1F1"/>
            <w:vAlign w:val="center"/>
          </w:tcPr>
          <w:p w14:paraId="4C118FD8" w14:textId="77777777" w:rsidR="00F84456" w:rsidRDefault="00FD787C">
            <w:pPr>
              <w:pStyle w:val="TableParagraph"/>
              <w:spacing w:before="32"/>
              <w:ind w:right="95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Estado</w:t>
            </w:r>
          </w:p>
        </w:tc>
        <w:tc>
          <w:tcPr>
            <w:tcW w:w="839" w:type="dxa"/>
            <w:gridSpan w:val="4"/>
            <w:vAlign w:val="center"/>
          </w:tcPr>
          <w:p w14:paraId="58C828C2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shd w:val="clear" w:color="auto" w:fill="F1F1F1"/>
            <w:vAlign w:val="center"/>
          </w:tcPr>
          <w:p w14:paraId="11D08BC5" w14:textId="77777777" w:rsidR="00F84456" w:rsidRDefault="00FD787C">
            <w:pPr>
              <w:pStyle w:val="TableParagraph"/>
              <w:wordWrap w:val="0"/>
              <w:spacing w:before="32"/>
              <w:ind w:left="16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CEP</w:t>
            </w:r>
            <w:r>
              <w:rPr>
                <w:rFonts w:ascii="Calibri" w:hAnsi="Calibri" w:cs="Calibri"/>
                <w:spacing w:val="-5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66" w:type="dxa"/>
            <w:gridSpan w:val="3"/>
            <w:vAlign w:val="center"/>
          </w:tcPr>
          <w:p w14:paraId="088ED09F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456" w14:paraId="7B4CA3F9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3D2FD8A6" w14:textId="77777777" w:rsidR="00F84456" w:rsidRDefault="00FD787C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Representação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948" w:type="dxa"/>
            <w:gridSpan w:val="5"/>
            <w:vAlign w:val="center"/>
          </w:tcPr>
          <w:p w14:paraId="6F972E52" w14:textId="77777777" w:rsidR="00F84456" w:rsidRDefault="00FD787C">
            <w:pPr>
              <w:pStyle w:val="TableParagraph"/>
              <w:tabs>
                <w:tab w:val="left" w:pos="1115"/>
              </w:tabs>
              <w:spacing w:before="35"/>
              <w:ind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Procuração</w:t>
            </w:r>
          </w:p>
        </w:tc>
        <w:tc>
          <w:tcPr>
            <w:tcW w:w="1560" w:type="dxa"/>
            <w:gridSpan w:val="5"/>
            <w:vAlign w:val="center"/>
          </w:tcPr>
          <w:p w14:paraId="15D8EDB6" w14:textId="77777777" w:rsidR="00F84456" w:rsidRDefault="00FD787C">
            <w:pPr>
              <w:pStyle w:val="TableParagraph"/>
              <w:tabs>
                <w:tab w:val="left" w:pos="1099"/>
              </w:tabs>
              <w:spacing w:before="35"/>
              <w:ind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Legal</w:t>
            </w:r>
          </w:p>
        </w:tc>
        <w:tc>
          <w:tcPr>
            <w:tcW w:w="2075" w:type="dxa"/>
            <w:gridSpan w:val="5"/>
            <w:vAlign w:val="center"/>
          </w:tcPr>
          <w:p w14:paraId="3E242493" w14:textId="77777777" w:rsidR="00F84456" w:rsidRDefault="00FD787C">
            <w:pPr>
              <w:pStyle w:val="TableParagraph"/>
              <w:tabs>
                <w:tab w:val="left" w:pos="1099"/>
              </w:tabs>
              <w:spacing w:before="35"/>
              <w:ind w:firstLineChars="50" w:firstLine="95"/>
              <w:rPr>
                <w:rFonts w:ascii="Calibri" w:hAnsi="Calibri" w:cs="Calibri"/>
                <w:spacing w:val="-10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Judicial</w:t>
            </w:r>
          </w:p>
        </w:tc>
        <w:tc>
          <w:tcPr>
            <w:tcW w:w="2894" w:type="dxa"/>
            <w:gridSpan w:val="9"/>
            <w:vAlign w:val="center"/>
          </w:tcPr>
          <w:p w14:paraId="0B9C03DB" w14:textId="77777777" w:rsidR="00F84456" w:rsidRDefault="00FD787C">
            <w:pPr>
              <w:pStyle w:val="TableParagraph"/>
              <w:tabs>
                <w:tab w:val="left" w:pos="502"/>
              </w:tabs>
              <w:spacing w:before="35"/>
              <w:ind w:left="3"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Outro</w:t>
            </w:r>
          </w:p>
        </w:tc>
      </w:tr>
      <w:tr w:rsidR="00F84456" w14:paraId="750C8D59" w14:textId="77777777" w:rsidTr="006B620C">
        <w:trPr>
          <w:trHeight w:val="330"/>
        </w:trPr>
        <w:tc>
          <w:tcPr>
            <w:tcW w:w="10636" w:type="dxa"/>
            <w:gridSpan w:val="29"/>
            <w:shd w:val="clear" w:color="auto" w:fill="C2D59B"/>
          </w:tcPr>
          <w:p w14:paraId="463B893C" w14:textId="77777777" w:rsidR="00F84456" w:rsidRDefault="00FD787C">
            <w:pPr>
              <w:pStyle w:val="TableParagraph"/>
              <w:spacing w:before="37"/>
              <w:ind w:left="9" w:right="4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Dados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sobre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objeto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social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Adquirente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Declarante,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quando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pessoa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jurídica</w:t>
            </w:r>
          </w:p>
        </w:tc>
      </w:tr>
      <w:tr w:rsidR="00F84456" w14:paraId="38E07E4F" w14:textId="77777777" w:rsidTr="004331BB">
        <w:trPr>
          <w:trHeight w:val="2112"/>
        </w:trPr>
        <w:tc>
          <w:tcPr>
            <w:tcW w:w="10636" w:type="dxa"/>
            <w:gridSpan w:val="29"/>
          </w:tcPr>
          <w:p w14:paraId="7D978544" w14:textId="77777777" w:rsidR="00F84456" w:rsidRPr="007F4F42" w:rsidRDefault="00FD787C">
            <w:pPr>
              <w:pStyle w:val="TableParagraph"/>
              <w:spacing w:before="35"/>
              <w:ind w:left="107" w:right="9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F4F42">
              <w:rPr>
                <w:rFonts w:ascii="Calibri" w:hAnsi="Calibri" w:cs="Calibri"/>
                <w:b/>
                <w:sz w:val="18"/>
                <w:szCs w:val="18"/>
              </w:rPr>
              <w:t xml:space="preserve">Atenção: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Conforme jurisprudência do Superior Tribunal de Justiça e do Tribunal de Justiça d</w:t>
            </w:r>
            <w:r w:rsidRPr="007F4F42">
              <w:rPr>
                <w:rFonts w:ascii="Calibri" w:hAnsi="Calibri" w:cs="Calibri"/>
                <w:sz w:val="18"/>
                <w:szCs w:val="18"/>
                <w:lang w:val="pt-BR"/>
              </w:rPr>
              <w:t>o Paraná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, as pessoas jurídicas adquirentes que tenham por objeto social </w:t>
            </w:r>
            <w:r w:rsidRPr="007F4F42">
              <w:rPr>
                <w:rFonts w:ascii="Calibri" w:hAnsi="Calibri" w:cs="Calibri"/>
                <w:b/>
                <w:sz w:val="18"/>
                <w:szCs w:val="18"/>
              </w:rPr>
              <w:t xml:space="preserve">exclusivamente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as atividades de compra e venda de bens imóveis, locação de bens imóveis ou arrendamento mercantil, assim entendida também a atividade de administração de bens imóveis, </w:t>
            </w:r>
            <w:r w:rsidRPr="007F4F42">
              <w:rPr>
                <w:rFonts w:ascii="Calibri" w:hAnsi="Calibri" w:cs="Calibri"/>
                <w:b/>
                <w:sz w:val="18"/>
                <w:szCs w:val="18"/>
              </w:rPr>
              <w:t>não gozam do direito à imunidade prevista no art. 156, § 2º, I, da Constituição Federal de 1988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. Do mesmo modo, a jurisprudência destes tribunais tem se manifestado no sentido de afastar a imunidade prevista no art. 156, § 2º, I, da Constituição Federal de 1988 </w:t>
            </w:r>
            <w:r w:rsidRPr="007F4F42">
              <w:rPr>
                <w:rFonts w:ascii="Calibri" w:hAnsi="Calibri" w:cs="Calibri"/>
                <w:sz w:val="18"/>
                <w:szCs w:val="18"/>
                <w:u w:val="single"/>
              </w:rPr>
              <w:t>quando a pessoa jurídica adquirente não desenvolve qualquer atividade financeira e econômica durante o prazo de verificação da atividade preponderante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, previsto no art. 37 do Código Tributário Nacional. </w:t>
            </w:r>
            <w:r w:rsidRPr="007F4F42">
              <w:rPr>
                <w:rFonts w:ascii="Calibri" w:hAnsi="Calibri" w:cs="Calibri"/>
                <w:sz w:val="18"/>
                <w:szCs w:val="18"/>
                <w:u w:val="single"/>
              </w:rPr>
              <w:t>Nestas hipóteses, deverá haver o recolhimento do ITBI espontaneamente pela pessoa jurídica ADQUIRENTE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, sob pena de abertura de procedimento de fiscalização, hipótese em que o valor eventualmente devido será</w:t>
            </w:r>
            <w:r w:rsidRPr="007F4F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exigido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com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a</w:t>
            </w:r>
            <w:r w:rsidRPr="007F4F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aplicação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das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penalidades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cabíveis,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além da</w:t>
            </w:r>
            <w:r w:rsidRPr="007F4F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possibilidade</w:t>
            </w:r>
            <w:r w:rsidRPr="007F4F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de</w:t>
            </w:r>
            <w:r w:rsidRPr="007F4F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encaminhamento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de representação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ao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Ministério</w:t>
            </w:r>
            <w:r w:rsidRPr="007F4F42">
              <w:rPr>
                <w:rFonts w:ascii="Calibri" w:hAnsi="Calibri" w:cs="Calibri"/>
                <w:spacing w:val="-2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Público</w:t>
            </w:r>
            <w:r w:rsidRPr="007F4F42">
              <w:rPr>
                <w:rFonts w:ascii="Calibri" w:hAnsi="Calibri" w:cs="Calibri"/>
                <w:spacing w:val="-1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para</w:t>
            </w:r>
            <w:r w:rsidRPr="007F4F42">
              <w:rPr>
                <w:rFonts w:ascii="Calibri" w:hAnsi="Calibri" w:cs="Calibri"/>
                <w:spacing w:val="-3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apuração de eventual prática de crime contra a ordem tributária.</w:t>
            </w:r>
          </w:p>
        </w:tc>
      </w:tr>
      <w:tr w:rsidR="00F84456" w14:paraId="04E9D927" w14:textId="77777777" w:rsidTr="006B620C">
        <w:trPr>
          <w:trHeight w:val="324"/>
        </w:trPr>
        <w:tc>
          <w:tcPr>
            <w:tcW w:w="10636" w:type="dxa"/>
            <w:gridSpan w:val="29"/>
            <w:shd w:val="clear" w:color="auto" w:fill="C2D59B"/>
          </w:tcPr>
          <w:p w14:paraId="175A793D" w14:textId="77777777" w:rsidR="00F84456" w:rsidRDefault="00FD787C">
            <w:pPr>
              <w:pStyle w:val="TableParagraph"/>
              <w:spacing w:before="37"/>
              <w:ind w:left="9" w:right="5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Identificação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Transmitente</w:t>
            </w:r>
          </w:p>
        </w:tc>
      </w:tr>
      <w:tr w:rsidR="00F84456" w14:paraId="0BBEE4A6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1A3C654B" w14:textId="77777777" w:rsidR="00F84456" w:rsidRDefault="00FD787C">
            <w:pPr>
              <w:pStyle w:val="TableParagraph"/>
              <w:wordWrap w:val="0"/>
              <w:spacing w:before="32"/>
              <w:ind w:left="566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Transmitente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  <w:vAlign w:val="center"/>
          </w:tcPr>
          <w:p w14:paraId="1A06A399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F84456" w14:paraId="1C24CDF6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35567365" w14:textId="77777777" w:rsidR="00F84456" w:rsidRDefault="00FD787C">
            <w:pPr>
              <w:pStyle w:val="TableParagraph"/>
              <w:wordWrap w:val="0"/>
              <w:spacing w:before="32"/>
              <w:ind w:left="779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CPF/CNPJ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  <w:vAlign w:val="center"/>
          </w:tcPr>
          <w:p w14:paraId="5095C148" w14:textId="77777777" w:rsidR="00F84456" w:rsidRDefault="00F84456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5F00" w14:paraId="543A9E7C" w14:textId="77777777" w:rsidTr="006B620C">
        <w:trPr>
          <w:trHeight w:val="310"/>
        </w:trPr>
        <w:tc>
          <w:tcPr>
            <w:tcW w:w="10636" w:type="dxa"/>
            <w:gridSpan w:val="29"/>
            <w:shd w:val="clear" w:color="auto" w:fill="C2D59B"/>
            <w:vAlign w:val="center"/>
          </w:tcPr>
          <w:p w14:paraId="1F712F91" w14:textId="7E0E7236" w:rsidR="00CA5F00" w:rsidRDefault="00CA5F00" w:rsidP="00CA5F00">
            <w:pPr>
              <w:pStyle w:val="TableParagraph"/>
              <w:spacing w:before="39"/>
              <w:ind w:left="9" w:right="2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Endereço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Transmitente</w:t>
            </w:r>
          </w:p>
        </w:tc>
      </w:tr>
      <w:tr w:rsidR="00CA5F00" w14:paraId="3A4498A1" w14:textId="77777777" w:rsidTr="004331BB">
        <w:trPr>
          <w:trHeight w:val="227"/>
        </w:trPr>
        <w:tc>
          <w:tcPr>
            <w:tcW w:w="2109" w:type="dxa"/>
            <w:gridSpan w:val="4"/>
            <w:shd w:val="clear" w:color="auto" w:fill="E7E6E6" w:themeFill="background2"/>
            <w:vAlign w:val="center"/>
          </w:tcPr>
          <w:p w14:paraId="06DD1993" w14:textId="4327A742" w:rsidR="00CA5F00" w:rsidRPr="00DF3B9C" w:rsidRDefault="00DF3B9C" w:rsidP="00DF3B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                        </w:t>
            </w:r>
            <w:r w:rsidRPr="00DF3B9C">
              <w:rPr>
                <w:rFonts w:ascii="Calibri" w:hAnsi="Calibri" w:cs="Calibri"/>
                <w:sz w:val="20"/>
                <w:szCs w:val="20"/>
              </w:rPr>
              <w:t>Logradouro</w:t>
            </w:r>
          </w:p>
        </w:tc>
        <w:tc>
          <w:tcPr>
            <w:tcW w:w="6386" w:type="dxa"/>
            <w:gridSpan w:val="19"/>
            <w:vAlign w:val="center"/>
          </w:tcPr>
          <w:p w14:paraId="67DEE435" w14:textId="70E7C77E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4"/>
            <w:shd w:val="clear" w:color="auto" w:fill="E7E6E6" w:themeFill="background2"/>
            <w:vAlign w:val="center"/>
          </w:tcPr>
          <w:p w14:paraId="6CE5AFA6" w14:textId="7A5EA2E7" w:rsidR="00CA5F00" w:rsidRDefault="00CA5F00" w:rsidP="00CA5F00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Nº  </w:t>
            </w:r>
          </w:p>
        </w:tc>
        <w:tc>
          <w:tcPr>
            <w:tcW w:w="1432" w:type="dxa"/>
            <w:gridSpan w:val="2"/>
            <w:vAlign w:val="center"/>
          </w:tcPr>
          <w:p w14:paraId="429070CF" w14:textId="77777777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A5F00" w14:paraId="6E88AAF6" w14:textId="77777777" w:rsidTr="004331BB">
        <w:trPr>
          <w:trHeight w:val="227"/>
        </w:trPr>
        <w:tc>
          <w:tcPr>
            <w:tcW w:w="2109" w:type="dxa"/>
            <w:gridSpan w:val="4"/>
            <w:shd w:val="clear" w:color="auto" w:fill="E7E6E6" w:themeFill="background2"/>
            <w:vAlign w:val="center"/>
          </w:tcPr>
          <w:p w14:paraId="12AF3728" w14:textId="2EF11618" w:rsidR="00CA5F00" w:rsidRPr="00DF3B9C" w:rsidRDefault="00DF3B9C" w:rsidP="00DF3B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                  </w:t>
            </w:r>
            <w:r w:rsidRPr="00DF3B9C">
              <w:rPr>
                <w:rFonts w:ascii="Calibri" w:hAnsi="Calibri" w:cs="Calibri"/>
                <w:sz w:val="20"/>
                <w:szCs w:val="20"/>
                <w:lang w:val="pt-BR"/>
              </w:rPr>
              <w:t>Complemento</w:t>
            </w:r>
          </w:p>
        </w:tc>
        <w:tc>
          <w:tcPr>
            <w:tcW w:w="1206" w:type="dxa"/>
            <w:gridSpan w:val="4"/>
            <w:vAlign w:val="center"/>
          </w:tcPr>
          <w:p w14:paraId="74A033C0" w14:textId="681898EA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657" w:type="dxa"/>
            <w:shd w:val="clear" w:color="auto" w:fill="E7E6E6" w:themeFill="background2"/>
            <w:vAlign w:val="center"/>
          </w:tcPr>
          <w:p w14:paraId="40EE2FBB" w14:textId="77777777" w:rsidR="00CA5F00" w:rsidRDefault="00CA5F00" w:rsidP="00CA5F00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Bairro </w:t>
            </w:r>
          </w:p>
        </w:tc>
        <w:tc>
          <w:tcPr>
            <w:tcW w:w="6664" w:type="dxa"/>
            <w:gridSpan w:val="20"/>
            <w:vAlign w:val="center"/>
          </w:tcPr>
          <w:p w14:paraId="0CA9F0D4" w14:textId="77777777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CA5F00" w14:paraId="55D858E3" w14:textId="77777777" w:rsidTr="004331BB">
        <w:trPr>
          <w:trHeight w:val="227"/>
        </w:trPr>
        <w:tc>
          <w:tcPr>
            <w:tcW w:w="2109" w:type="dxa"/>
            <w:gridSpan w:val="4"/>
            <w:shd w:val="clear" w:color="auto" w:fill="E7E6E6" w:themeFill="background2"/>
            <w:vAlign w:val="center"/>
          </w:tcPr>
          <w:p w14:paraId="0ACB563F" w14:textId="2336A907" w:rsidR="00CA5F00" w:rsidRPr="00DF3B9C" w:rsidRDefault="00DF3B9C" w:rsidP="00DF3B9C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                         </w:t>
            </w:r>
            <w:r w:rsidRPr="00DF3B9C">
              <w:rPr>
                <w:rFonts w:ascii="Calibri" w:hAnsi="Calibri" w:cs="Calibri"/>
                <w:sz w:val="20"/>
                <w:szCs w:val="20"/>
                <w:lang w:val="pt-BR"/>
              </w:rPr>
              <w:t>Município</w:t>
            </w:r>
          </w:p>
        </w:tc>
        <w:tc>
          <w:tcPr>
            <w:tcW w:w="2742" w:type="dxa"/>
            <w:gridSpan w:val="7"/>
            <w:vAlign w:val="center"/>
          </w:tcPr>
          <w:p w14:paraId="0C13972E" w14:textId="2C5317F8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10" w:type="dxa"/>
            <w:gridSpan w:val="3"/>
            <w:shd w:val="clear" w:color="auto" w:fill="E7E6E6" w:themeFill="background2"/>
            <w:vAlign w:val="center"/>
          </w:tcPr>
          <w:p w14:paraId="669B8445" w14:textId="77777777" w:rsidR="00CA5F00" w:rsidRDefault="00CA5F00" w:rsidP="00CA5F00">
            <w:pPr>
              <w:pStyle w:val="TableParagraph"/>
              <w:wordWrap w:val="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 w:rsidRPr="009000A3">
              <w:rPr>
                <w:rFonts w:ascii="Calibri" w:hAnsi="Calibri" w:cs="Calibri"/>
                <w:sz w:val="20"/>
                <w:szCs w:val="20"/>
                <w:shd w:val="clear" w:color="auto" w:fill="E7E6E6" w:themeFill="background2"/>
                <w:lang w:val="pt-BR"/>
              </w:rPr>
              <w:t>Estado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2934" w:type="dxa"/>
            <w:gridSpan w:val="9"/>
            <w:vAlign w:val="center"/>
          </w:tcPr>
          <w:p w14:paraId="772E2C9F" w14:textId="77777777" w:rsidR="00CA5F00" w:rsidRDefault="00CA5F00" w:rsidP="00CA5F00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  <w:tc>
          <w:tcPr>
            <w:tcW w:w="709" w:type="dxa"/>
            <w:gridSpan w:val="4"/>
            <w:shd w:val="clear" w:color="auto" w:fill="E7E6E6" w:themeFill="background2"/>
            <w:vAlign w:val="center"/>
          </w:tcPr>
          <w:p w14:paraId="4172BCA2" w14:textId="5BCABF98" w:rsidR="00CA5F00" w:rsidRDefault="00CA5F00" w:rsidP="00CA5F00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 xml:space="preserve">     CEP</w:t>
            </w:r>
            <w:r>
              <w:rPr>
                <w:rFonts w:ascii="Calibri" w:hAnsi="Calibri" w:cs="Calibri"/>
                <w:spacing w:val="-5"/>
                <w:sz w:val="20"/>
                <w:szCs w:val="20"/>
                <w:lang w:val="pt-BR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       </w:t>
            </w:r>
          </w:p>
        </w:tc>
        <w:tc>
          <w:tcPr>
            <w:tcW w:w="1432" w:type="dxa"/>
            <w:gridSpan w:val="2"/>
            <w:vAlign w:val="center"/>
          </w:tcPr>
          <w:p w14:paraId="69BB69D7" w14:textId="77777777" w:rsidR="00CA5F00" w:rsidRDefault="00CA5F00" w:rsidP="00CA5F00">
            <w:pPr>
              <w:pStyle w:val="TableParagraph"/>
              <w:ind w:firstLineChars="50" w:firstLine="100"/>
              <w:rPr>
                <w:rFonts w:ascii="Calibri" w:hAnsi="Calibri" w:cs="Calibri"/>
                <w:b/>
                <w:bCs/>
                <w:sz w:val="20"/>
                <w:szCs w:val="20"/>
                <w:lang w:val="pt-BR"/>
              </w:rPr>
            </w:pPr>
          </w:p>
        </w:tc>
      </w:tr>
      <w:tr w:rsidR="00CA5F00" w14:paraId="65D34A2E" w14:textId="77777777" w:rsidTr="004331BB">
        <w:trPr>
          <w:trHeight w:val="227"/>
        </w:trPr>
        <w:tc>
          <w:tcPr>
            <w:tcW w:w="7742" w:type="dxa"/>
            <w:gridSpan w:val="20"/>
            <w:shd w:val="clear" w:color="auto" w:fill="F1F1F1"/>
            <w:vAlign w:val="center"/>
          </w:tcPr>
          <w:p w14:paraId="67D6D900" w14:textId="3F3B1CBC" w:rsidR="00CA5F00" w:rsidRDefault="00CA5F00" w:rsidP="00CA5F00">
            <w:pPr>
              <w:pStyle w:val="TableParagraph"/>
              <w:spacing w:before="44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O(A)</w:t>
            </w:r>
            <w:r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2111B1">
              <w:rPr>
                <w:rFonts w:ascii="Calibri" w:hAnsi="Calibri" w:cs="Calibri"/>
                <w:sz w:val="20"/>
                <w:szCs w:val="20"/>
              </w:rPr>
              <w:t>Transmitente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está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sendo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representado</w:t>
            </w:r>
            <w:r>
              <w:rPr>
                <w:rFonts w:ascii="Calibri" w:hAnsi="Calibri" w:cs="Calibri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por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terceiros</w:t>
            </w:r>
          </w:p>
        </w:tc>
        <w:tc>
          <w:tcPr>
            <w:tcW w:w="2894" w:type="dxa"/>
            <w:gridSpan w:val="9"/>
            <w:vAlign w:val="center"/>
          </w:tcPr>
          <w:p w14:paraId="384FBB5A" w14:textId="77777777" w:rsidR="00CA5F00" w:rsidRDefault="00CA5F00" w:rsidP="00CA5F00">
            <w:pPr>
              <w:pStyle w:val="TableParagraph"/>
              <w:tabs>
                <w:tab w:val="left" w:pos="387"/>
                <w:tab w:val="left" w:pos="1480"/>
              </w:tabs>
              <w:spacing w:before="35"/>
              <w:ind w:left="7"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Sim / </w:t>
            </w: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spacing w:val="-10"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5"/>
                <w:sz w:val="20"/>
                <w:szCs w:val="20"/>
              </w:rPr>
              <w:t>Não</w:t>
            </w:r>
          </w:p>
        </w:tc>
      </w:tr>
      <w:tr w:rsidR="00AF4DB9" w14:paraId="32A5BF17" w14:textId="77777777" w:rsidTr="006B620C">
        <w:trPr>
          <w:trHeight w:val="335"/>
        </w:trPr>
        <w:tc>
          <w:tcPr>
            <w:tcW w:w="10636" w:type="dxa"/>
            <w:gridSpan w:val="29"/>
            <w:shd w:val="clear" w:color="auto" w:fill="C5E0B3" w:themeFill="accent6" w:themeFillTint="66"/>
          </w:tcPr>
          <w:p w14:paraId="3A10D41A" w14:textId="1EB0AE25" w:rsidR="00AF4DB9" w:rsidRDefault="00AF4DB9" w:rsidP="00AF4DB9">
            <w:pPr>
              <w:pStyle w:val="TableParagraph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Identificação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do(a)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Representante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/</w:t>
            </w:r>
            <w:r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Procurador(a)</w:t>
            </w:r>
            <w:r>
              <w:rPr>
                <w:rFonts w:ascii="Calibri" w:hAnsi="Calibri" w:cs="Calibri"/>
                <w:sz w:val="20"/>
                <w:szCs w:val="20"/>
              </w:rPr>
              <w:t>,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quando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for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o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caso</w:t>
            </w:r>
          </w:p>
        </w:tc>
      </w:tr>
      <w:tr w:rsidR="00835692" w14:paraId="1C1AAF3C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5B8601F3" w14:textId="77777777" w:rsidR="00835692" w:rsidRDefault="00835692" w:rsidP="00835692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4"/>
                <w:sz w:val="20"/>
                <w:szCs w:val="20"/>
              </w:rPr>
              <w:t>Nome</w:t>
            </w:r>
            <w:r>
              <w:rPr>
                <w:rFonts w:ascii="Calibri" w:hAnsi="Calibri" w:cs="Calibri"/>
                <w:spacing w:val="-4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067" w:type="dxa"/>
            <w:gridSpan w:val="13"/>
            <w:vAlign w:val="center"/>
          </w:tcPr>
          <w:p w14:paraId="3F05B80B" w14:textId="77777777" w:rsidR="00835692" w:rsidRDefault="00835692" w:rsidP="00835692">
            <w:pPr>
              <w:pStyle w:val="TableParagraph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3" w:type="dxa"/>
            <w:gridSpan w:val="3"/>
            <w:shd w:val="clear" w:color="auto" w:fill="E7E6E6" w:themeFill="background2"/>
            <w:vAlign w:val="center"/>
          </w:tcPr>
          <w:p w14:paraId="597265FF" w14:textId="77777777" w:rsidR="00835692" w:rsidRPr="002542B2" w:rsidRDefault="00835692" w:rsidP="00835692">
            <w:pPr>
              <w:pStyle w:val="TableParagraph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2542B2">
              <w:rPr>
                <w:rFonts w:ascii="Calibri" w:hAnsi="Calibri" w:cs="Calibri"/>
                <w:sz w:val="20"/>
                <w:szCs w:val="20"/>
              </w:rPr>
              <w:t>CPF</w:t>
            </w:r>
          </w:p>
        </w:tc>
        <w:tc>
          <w:tcPr>
            <w:tcW w:w="2827" w:type="dxa"/>
            <w:gridSpan w:val="8"/>
            <w:vAlign w:val="center"/>
          </w:tcPr>
          <w:p w14:paraId="14BFC5F9" w14:textId="77777777" w:rsidR="00835692" w:rsidRDefault="00835692" w:rsidP="00835692">
            <w:pPr>
              <w:pStyle w:val="TableParagraph"/>
              <w:jc w:val="right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5692" w14:paraId="14FF2D6F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46C1591A" w14:textId="77777777" w:rsidR="00835692" w:rsidRDefault="00835692" w:rsidP="00835692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Logradouro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6422" w:type="dxa"/>
            <w:gridSpan w:val="19"/>
            <w:vAlign w:val="center"/>
          </w:tcPr>
          <w:p w14:paraId="02841F27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589" w:type="dxa"/>
            <w:gridSpan w:val="2"/>
            <w:shd w:val="clear" w:color="auto" w:fill="E7E6E6" w:themeFill="background2"/>
            <w:vAlign w:val="center"/>
          </w:tcPr>
          <w:p w14:paraId="21ABD371" w14:textId="77777777" w:rsidR="00835692" w:rsidRDefault="00835692" w:rsidP="00835692">
            <w:pPr>
              <w:pStyle w:val="TableParagraph"/>
              <w:wordWrap w:val="0"/>
              <w:jc w:val="right"/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Nº </w:t>
            </w:r>
          </w:p>
        </w:tc>
        <w:tc>
          <w:tcPr>
            <w:tcW w:w="1466" w:type="dxa"/>
            <w:gridSpan w:val="3"/>
            <w:vAlign w:val="center"/>
          </w:tcPr>
          <w:p w14:paraId="57DB5956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  <w:lang w:val="pt-BR"/>
              </w:rPr>
            </w:pPr>
          </w:p>
        </w:tc>
      </w:tr>
      <w:tr w:rsidR="00835692" w14:paraId="77DA834B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1C7EB219" w14:textId="77777777" w:rsidR="00835692" w:rsidRDefault="00835692" w:rsidP="00835692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Complemento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3337" w:type="dxa"/>
            <w:gridSpan w:val="7"/>
            <w:vAlign w:val="center"/>
          </w:tcPr>
          <w:p w14:paraId="43833A74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gridSpan w:val="4"/>
            <w:shd w:val="clear" w:color="auto" w:fill="E7E6E6" w:themeFill="background2"/>
            <w:vAlign w:val="center"/>
          </w:tcPr>
          <w:p w14:paraId="1C665806" w14:textId="77777777" w:rsidR="00835692" w:rsidRDefault="00835692" w:rsidP="00835692">
            <w:pPr>
              <w:pStyle w:val="TableParagraph"/>
              <w:wordWrap w:val="0"/>
              <w:jc w:val="right"/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Bairro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4482" w:type="dxa"/>
            <w:gridSpan w:val="13"/>
            <w:vAlign w:val="center"/>
          </w:tcPr>
          <w:p w14:paraId="1D4B9687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pacing w:val="-2"/>
                <w:sz w:val="20"/>
                <w:szCs w:val="20"/>
              </w:rPr>
            </w:pPr>
          </w:p>
        </w:tc>
      </w:tr>
      <w:tr w:rsidR="00835692" w14:paraId="5941FDC0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14EBD4AD" w14:textId="77777777" w:rsidR="00835692" w:rsidRDefault="00835692" w:rsidP="00835692">
            <w:pPr>
              <w:pStyle w:val="TableParagraph"/>
              <w:wordWrap w:val="0"/>
              <w:spacing w:before="32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Município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4878" w:type="dxa"/>
            <w:gridSpan w:val="12"/>
            <w:vAlign w:val="center"/>
          </w:tcPr>
          <w:p w14:paraId="364AB136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5" w:type="dxa"/>
            <w:gridSpan w:val="3"/>
            <w:shd w:val="clear" w:color="auto" w:fill="F1F1F1"/>
            <w:vAlign w:val="center"/>
          </w:tcPr>
          <w:p w14:paraId="6A7D3F94" w14:textId="77777777" w:rsidR="00835692" w:rsidRDefault="00835692" w:rsidP="00835692">
            <w:pPr>
              <w:pStyle w:val="TableParagraph"/>
              <w:spacing w:before="32"/>
              <w:ind w:right="95"/>
              <w:jc w:val="righ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</w:rPr>
              <w:t>Estado</w:t>
            </w:r>
          </w:p>
        </w:tc>
        <w:tc>
          <w:tcPr>
            <w:tcW w:w="839" w:type="dxa"/>
            <w:gridSpan w:val="4"/>
            <w:vAlign w:val="center"/>
          </w:tcPr>
          <w:p w14:paraId="61FCFE3C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589" w:type="dxa"/>
            <w:gridSpan w:val="2"/>
            <w:shd w:val="clear" w:color="auto" w:fill="F1F1F1"/>
            <w:vAlign w:val="center"/>
          </w:tcPr>
          <w:p w14:paraId="41B22C19" w14:textId="77777777" w:rsidR="00835692" w:rsidRDefault="00835692" w:rsidP="00835692">
            <w:pPr>
              <w:pStyle w:val="TableParagraph"/>
              <w:wordWrap w:val="0"/>
              <w:spacing w:before="32"/>
              <w:ind w:left="16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5"/>
                <w:sz w:val="20"/>
                <w:szCs w:val="20"/>
              </w:rPr>
              <w:t>CEP</w:t>
            </w:r>
            <w:r>
              <w:rPr>
                <w:rFonts w:ascii="Calibri" w:hAnsi="Calibri" w:cs="Calibri"/>
                <w:spacing w:val="-5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466" w:type="dxa"/>
            <w:gridSpan w:val="3"/>
            <w:vAlign w:val="center"/>
          </w:tcPr>
          <w:p w14:paraId="6B528EED" w14:textId="77777777" w:rsidR="00835692" w:rsidRDefault="00835692" w:rsidP="00835692">
            <w:pPr>
              <w:pStyle w:val="TableParagraph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35692" w14:paraId="0191B4BC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53B09F11" w14:textId="77777777" w:rsidR="00835692" w:rsidRDefault="00835692" w:rsidP="00835692">
            <w:pPr>
              <w:pStyle w:val="TableParagraph"/>
              <w:wordWrap w:val="0"/>
              <w:spacing w:before="35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Representação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1948" w:type="dxa"/>
            <w:gridSpan w:val="5"/>
            <w:vAlign w:val="center"/>
          </w:tcPr>
          <w:p w14:paraId="39D333BB" w14:textId="77777777" w:rsidR="00835692" w:rsidRDefault="00835692" w:rsidP="00835692">
            <w:pPr>
              <w:pStyle w:val="TableParagraph"/>
              <w:tabs>
                <w:tab w:val="left" w:pos="1115"/>
              </w:tabs>
              <w:spacing w:before="35"/>
              <w:ind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Procuração</w:t>
            </w:r>
          </w:p>
        </w:tc>
        <w:tc>
          <w:tcPr>
            <w:tcW w:w="1560" w:type="dxa"/>
            <w:gridSpan w:val="5"/>
            <w:vAlign w:val="center"/>
          </w:tcPr>
          <w:p w14:paraId="76745DA1" w14:textId="77777777" w:rsidR="00835692" w:rsidRDefault="00835692" w:rsidP="00835692">
            <w:pPr>
              <w:pStyle w:val="TableParagraph"/>
              <w:tabs>
                <w:tab w:val="left" w:pos="1099"/>
              </w:tabs>
              <w:spacing w:before="35"/>
              <w:ind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Legal</w:t>
            </w:r>
          </w:p>
        </w:tc>
        <w:tc>
          <w:tcPr>
            <w:tcW w:w="2075" w:type="dxa"/>
            <w:gridSpan w:val="5"/>
            <w:vAlign w:val="center"/>
          </w:tcPr>
          <w:p w14:paraId="6938DB61" w14:textId="77777777" w:rsidR="00835692" w:rsidRDefault="00835692" w:rsidP="00835692">
            <w:pPr>
              <w:pStyle w:val="TableParagraph"/>
              <w:tabs>
                <w:tab w:val="left" w:pos="1099"/>
              </w:tabs>
              <w:spacing w:before="35"/>
              <w:ind w:firstLineChars="50" w:firstLine="95"/>
              <w:rPr>
                <w:rFonts w:ascii="Calibri" w:hAnsi="Calibri" w:cs="Calibri"/>
                <w:spacing w:val="-10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 xml:space="preserve"> Judicial</w:t>
            </w:r>
          </w:p>
        </w:tc>
        <w:tc>
          <w:tcPr>
            <w:tcW w:w="2894" w:type="dxa"/>
            <w:gridSpan w:val="9"/>
            <w:vAlign w:val="center"/>
          </w:tcPr>
          <w:p w14:paraId="4544F5AD" w14:textId="77777777" w:rsidR="00835692" w:rsidRDefault="00835692" w:rsidP="00835692">
            <w:pPr>
              <w:pStyle w:val="TableParagraph"/>
              <w:tabs>
                <w:tab w:val="left" w:pos="502"/>
              </w:tabs>
              <w:spacing w:before="35"/>
              <w:ind w:left="3" w:firstLineChars="50" w:firstLine="95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pacing w:val="-10"/>
                <w:sz w:val="20"/>
                <w:szCs w:val="20"/>
                <w:lang w:val="pt-BR"/>
              </w:rPr>
              <w:t xml:space="preserve">    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Outro</w:t>
            </w:r>
          </w:p>
        </w:tc>
      </w:tr>
      <w:tr w:rsidR="00AF4DB9" w14:paraId="1002E72D" w14:textId="77777777" w:rsidTr="004331BB">
        <w:trPr>
          <w:trHeight w:val="340"/>
        </w:trPr>
        <w:tc>
          <w:tcPr>
            <w:tcW w:w="10636" w:type="dxa"/>
            <w:gridSpan w:val="29"/>
            <w:shd w:val="clear" w:color="auto" w:fill="C2D59B"/>
          </w:tcPr>
          <w:p w14:paraId="4AFE11EF" w14:textId="77777777" w:rsidR="00AF4DB9" w:rsidRDefault="00AF4DB9" w:rsidP="00AF4DB9">
            <w:pPr>
              <w:pStyle w:val="TableParagraph"/>
              <w:spacing w:before="37"/>
              <w:ind w:left="9" w:right="6"/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lastRenderedPageBreak/>
              <w:t>Dados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sobre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a natureza</w:t>
            </w:r>
            <w:r>
              <w:rPr>
                <w:rFonts w:ascii="Calibri" w:hAnsi="Calibri" w:cs="Calibri"/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o tipo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da 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operação</w:t>
            </w:r>
          </w:p>
        </w:tc>
      </w:tr>
      <w:tr w:rsidR="00AF4DB9" w14:paraId="146D97E6" w14:textId="77777777" w:rsidTr="004331BB">
        <w:trPr>
          <w:trHeight w:val="227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5A6B6BA8" w14:textId="77777777" w:rsidR="00AF4DB9" w:rsidRDefault="00AF4DB9" w:rsidP="00AF4DB9">
            <w:pPr>
              <w:pStyle w:val="TableParagraph"/>
              <w:wordWrap w:val="0"/>
              <w:ind w:left="22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Natureza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operação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</w:t>
            </w:r>
          </w:p>
        </w:tc>
        <w:tc>
          <w:tcPr>
            <w:tcW w:w="8477" w:type="dxa"/>
            <w:gridSpan w:val="24"/>
          </w:tcPr>
          <w:p w14:paraId="660E02B7" w14:textId="77777777" w:rsidR="00AF4DB9" w:rsidRDefault="00AF4DB9" w:rsidP="00AF4DB9">
            <w:pPr>
              <w:pStyle w:val="TableParagraph"/>
              <w:tabs>
                <w:tab w:val="left" w:pos="490"/>
                <w:tab w:val="left" w:pos="8639"/>
              </w:tabs>
              <w:spacing w:line="275" w:lineRule="exact"/>
              <w:ind w:left="110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Transmissão da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Propriedade</w:t>
            </w:r>
          </w:p>
          <w:p w14:paraId="428B1BE5" w14:textId="77777777" w:rsidR="00AF4DB9" w:rsidRDefault="00AF4DB9" w:rsidP="00AF4DB9">
            <w:pPr>
              <w:pStyle w:val="TableParagraph"/>
              <w:tabs>
                <w:tab w:val="left" w:pos="490"/>
                <w:tab w:val="left" w:pos="8639"/>
              </w:tabs>
              <w:spacing w:line="275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Transmissão</w:t>
            </w:r>
            <w:r>
              <w:rPr>
                <w:rFonts w:ascii="Calibri" w:hAnsi="Calibri" w:cs="Calibri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da</w:t>
            </w:r>
            <w:r>
              <w:rPr>
                <w:rFonts w:ascii="Calibri" w:hAnsi="Calibri" w:cs="Calibri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nua-propriedade </w:t>
            </w:r>
          </w:p>
          <w:p w14:paraId="6DB9EBDE" w14:textId="77777777" w:rsidR="00AF4DB9" w:rsidRDefault="00AF4DB9" w:rsidP="00AF4DB9">
            <w:pPr>
              <w:pStyle w:val="TableParagraph"/>
              <w:tabs>
                <w:tab w:val="left" w:pos="490"/>
                <w:tab w:val="left" w:pos="8639"/>
              </w:tabs>
              <w:spacing w:line="275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 Transmissão do domínio direto</w:t>
            </w:r>
          </w:p>
          <w:p w14:paraId="109A8F06" w14:textId="77777777" w:rsidR="00AF4DB9" w:rsidRDefault="00AF4DB9" w:rsidP="00AF4DB9">
            <w:pPr>
              <w:pStyle w:val="TableParagraph"/>
              <w:tabs>
                <w:tab w:val="left" w:pos="490"/>
                <w:tab w:val="left" w:pos="8639"/>
              </w:tabs>
              <w:spacing w:line="275" w:lineRule="exact"/>
              <w:ind w:left="11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 Outros direitos reais: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AF4DB9" w14:paraId="0C83E1A8" w14:textId="77777777" w:rsidTr="004331BB">
        <w:trPr>
          <w:trHeight w:val="340"/>
        </w:trPr>
        <w:tc>
          <w:tcPr>
            <w:tcW w:w="2159" w:type="dxa"/>
            <w:gridSpan w:val="5"/>
            <w:shd w:val="clear" w:color="auto" w:fill="F1F1F1"/>
            <w:vAlign w:val="center"/>
          </w:tcPr>
          <w:p w14:paraId="4B69074E" w14:textId="77777777" w:rsidR="00AF4DB9" w:rsidRDefault="00AF4DB9" w:rsidP="00AF4DB9">
            <w:pPr>
              <w:pStyle w:val="TableParagraph"/>
              <w:wordWrap w:val="0"/>
              <w:spacing w:before="1"/>
              <w:ind w:left="220"/>
              <w:jc w:val="right"/>
              <w:rPr>
                <w:rFonts w:ascii="Calibri" w:hAnsi="Calibri" w:cs="Calibri"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Tipo de</w:t>
            </w:r>
            <w:r>
              <w:rPr>
                <w:rFonts w:ascii="Calibri" w:hAnsi="Calibri" w:cs="Calibri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operação</w:t>
            </w:r>
            <w:r>
              <w:rPr>
                <w:rFonts w:ascii="Calibri" w:hAnsi="Calibri" w:cs="Calibri"/>
                <w:spacing w:val="-2"/>
                <w:sz w:val="20"/>
                <w:szCs w:val="20"/>
                <w:lang w:val="pt-BR"/>
              </w:rPr>
              <w:t xml:space="preserve">  </w:t>
            </w:r>
          </w:p>
        </w:tc>
        <w:tc>
          <w:tcPr>
            <w:tcW w:w="8477" w:type="dxa"/>
            <w:gridSpan w:val="24"/>
          </w:tcPr>
          <w:p w14:paraId="174A1062" w14:textId="77777777" w:rsidR="00AF4DB9" w:rsidRDefault="00AF4DB9" w:rsidP="00AF4DB9">
            <w:pPr>
              <w:pStyle w:val="TableParagraph"/>
              <w:tabs>
                <w:tab w:val="left" w:pos="536"/>
              </w:tabs>
              <w:spacing w:before="41"/>
              <w:ind w:left="110" w:right="9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Integralização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ao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Capital</w:t>
            </w:r>
            <w:r>
              <w:rPr>
                <w:rFonts w:ascii="Calibri" w:hAnsi="Calibri" w:cs="Calibri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Social </w:t>
            </w:r>
          </w:p>
          <w:p w14:paraId="0F63394D" w14:textId="77777777" w:rsidR="00AF4DB9" w:rsidRDefault="00AF4DB9" w:rsidP="00AF4DB9">
            <w:pPr>
              <w:pStyle w:val="TableParagraph"/>
              <w:tabs>
                <w:tab w:val="left" w:pos="536"/>
              </w:tabs>
              <w:spacing w:before="41"/>
              <w:ind w:left="110" w:right="9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 Fusão</w:t>
            </w:r>
          </w:p>
          <w:p w14:paraId="6C99ED33" w14:textId="77777777" w:rsidR="00AF4DB9" w:rsidRDefault="00AF4DB9" w:rsidP="00AF4DB9">
            <w:pPr>
              <w:pStyle w:val="TableParagraph"/>
              <w:tabs>
                <w:tab w:val="left" w:pos="536"/>
              </w:tabs>
              <w:spacing w:before="41"/>
              <w:ind w:left="110" w:right="96"/>
              <w:rPr>
                <w:rFonts w:ascii="Calibri" w:hAnsi="Calibri" w:cs="Calibri"/>
                <w:spacing w:val="-4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>Cisão</w:t>
            </w:r>
          </w:p>
          <w:p w14:paraId="682DC080" w14:textId="77777777" w:rsidR="00AF4DB9" w:rsidRDefault="00AF4DB9" w:rsidP="00AF4DB9">
            <w:pPr>
              <w:pStyle w:val="TableParagraph"/>
              <w:tabs>
                <w:tab w:val="left" w:pos="536"/>
              </w:tabs>
              <w:spacing w:before="41"/>
              <w:ind w:left="110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) </w:t>
            </w:r>
            <w:r>
              <w:rPr>
                <w:rFonts w:ascii="Calibri" w:hAnsi="Calibri" w:cs="Calibri"/>
                <w:spacing w:val="-2"/>
                <w:sz w:val="20"/>
                <w:szCs w:val="20"/>
              </w:rPr>
              <w:t>Incorporação</w:t>
            </w:r>
          </w:p>
          <w:p w14:paraId="3E3EDBD2" w14:textId="77777777" w:rsidR="00AF4DB9" w:rsidRDefault="00AF4DB9" w:rsidP="00AF4DB9">
            <w:pPr>
              <w:pStyle w:val="TableParagraph"/>
              <w:tabs>
                <w:tab w:val="left" w:pos="536"/>
              </w:tabs>
              <w:spacing w:before="41"/>
              <w:ind w:left="110" w:right="96"/>
              <w:rPr>
                <w:rFonts w:ascii="Calibri" w:hAnsi="Calibri" w:cs="Calibri"/>
                <w:spacing w:val="-2"/>
                <w:sz w:val="20"/>
                <w:szCs w:val="20"/>
              </w:rPr>
            </w:pPr>
            <w:r>
              <w:rPr>
                <w:rFonts w:ascii="Calibri" w:hAnsi="Calibri" w:cs="Calibri"/>
                <w:spacing w:val="-10"/>
                <w:sz w:val="20"/>
                <w:szCs w:val="20"/>
              </w:rPr>
              <w:t>(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ab/>
            </w:r>
            <w:r>
              <w:rPr>
                <w:rFonts w:ascii="Calibri" w:hAnsi="Calibri" w:cs="Calibri"/>
                <w:sz w:val="20"/>
                <w:szCs w:val="20"/>
              </w:rPr>
              <w:t xml:space="preserve">) Extinção de Pessoa Jurídica (não aplicável para a hipótese de redução de capital social, com ou sem a </w:t>
            </w:r>
            <w:r>
              <w:rPr>
                <w:rFonts w:ascii="Calibri" w:hAnsi="Calibri" w:cs="Calibri"/>
                <w:sz w:val="20"/>
                <w:szCs w:val="20"/>
                <w:lang w:val="pt-BR"/>
              </w:rPr>
              <w:t>retirada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de sócio ou acionista)</w:t>
            </w:r>
          </w:p>
        </w:tc>
      </w:tr>
      <w:tr w:rsidR="00AF4DB9" w14:paraId="27219205" w14:textId="77777777" w:rsidTr="004331BB">
        <w:trPr>
          <w:trHeight w:val="1403"/>
        </w:trPr>
        <w:tc>
          <w:tcPr>
            <w:tcW w:w="10636" w:type="dxa"/>
            <w:gridSpan w:val="29"/>
          </w:tcPr>
          <w:p w14:paraId="3A749FC1" w14:textId="073CEB6B" w:rsidR="004331BB" w:rsidRPr="007F4F42" w:rsidRDefault="00AF4DB9" w:rsidP="004331BB">
            <w:pPr>
              <w:pStyle w:val="TableParagraph"/>
              <w:spacing w:before="32"/>
              <w:ind w:left="107" w:right="94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7F4F42">
              <w:rPr>
                <w:rFonts w:ascii="Calibri" w:hAnsi="Calibri" w:cs="Calibri"/>
                <w:b/>
                <w:sz w:val="18"/>
                <w:szCs w:val="18"/>
              </w:rPr>
              <w:t xml:space="preserve">Atenção: 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No caso de transmissão decorrente de extinção de pessoa jurídica que tinha por propósito específico a construção / incorporação de um empreendimento imobiliário, o Município de </w:t>
            </w:r>
            <w:r w:rsidRPr="007F4F42">
              <w:rPr>
                <w:rFonts w:ascii="Calibri" w:hAnsi="Calibri" w:cs="Calibri"/>
                <w:sz w:val="18"/>
                <w:szCs w:val="18"/>
                <w:lang w:val="pt-BR"/>
              </w:rPr>
              <w:t>Rondon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7F4F42">
              <w:rPr>
                <w:rFonts w:ascii="Calibri" w:hAnsi="Calibri" w:cs="Calibri"/>
                <w:b/>
                <w:sz w:val="18"/>
                <w:szCs w:val="18"/>
              </w:rPr>
              <w:t>não reconhece o direito à imunidade prevista no art. 156, § 2º, I, da Constituição Federal de 1988, ao sócio adquirente (pessoa física ou jurídica) que tenha ingressado no quadro societário após a conclusão das obras</w:t>
            </w:r>
            <w:r w:rsidRPr="007F4F42">
              <w:rPr>
                <w:rFonts w:ascii="Calibri" w:hAnsi="Calibri" w:cs="Calibri"/>
                <w:sz w:val="18"/>
                <w:szCs w:val="18"/>
              </w:rPr>
              <w:t xml:space="preserve">. </w:t>
            </w:r>
            <w:r w:rsidRPr="007F4F42">
              <w:rPr>
                <w:rFonts w:ascii="Calibri" w:hAnsi="Calibri" w:cs="Calibri"/>
                <w:sz w:val="18"/>
                <w:szCs w:val="18"/>
                <w:u w:val="single"/>
              </w:rPr>
              <w:t>Nesta hipótese, deverá haver o recolhimento do ITBI espontaneamente pelo ADQUIRENTE</w:t>
            </w:r>
            <w:r w:rsidRPr="007F4F42">
              <w:rPr>
                <w:rFonts w:ascii="Calibri" w:hAnsi="Calibri" w:cs="Calibri"/>
                <w:sz w:val="18"/>
                <w:szCs w:val="18"/>
              </w:rPr>
              <w:t>, sob pena de abertura de procedimento de fiscalização, hipótese em que o valor eventualmente devido será exigido com a aplicação das penalidades cabíveis, além da possibilidade de encaminhamento de representação ao Ministério Público para apuração de eventual prática de crime contra a ordem tributária.</w:t>
            </w:r>
          </w:p>
        </w:tc>
      </w:tr>
      <w:tr w:rsidR="00AF4DB9" w14:paraId="62994538" w14:textId="77777777" w:rsidTr="004331BB">
        <w:trPr>
          <w:trHeight w:val="340"/>
        </w:trPr>
        <w:tc>
          <w:tcPr>
            <w:tcW w:w="10636" w:type="dxa"/>
            <w:gridSpan w:val="29"/>
            <w:shd w:val="clear" w:color="auto" w:fill="C2D59B"/>
          </w:tcPr>
          <w:p w14:paraId="4DEB9AAA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Identificação</w:t>
            </w:r>
            <w:r>
              <w:rPr>
                <w:rFonts w:ascii="Calibri" w:hAnsi="Calibri" w:cs="Calibri"/>
                <w:b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do(s)</w:t>
            </w:r>
            <w:r>
              <w:rPr>
                <w:rFonts w:ascii="Calibri" w:hAnsi="Calibri" w:cs="Calibri"/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imóvel(s)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transmitido(s) 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respectivos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valores</w:t>
            </w:r>
            <w:r>
              <w:rPr>
                <w:rFonts w:ascii="Calibri" w:hAnsi="Calibri" w:cs="Calibri"/>
                <w:b/>
                <w:spacing w:val="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transmissão</w:t>
            </w:r>
            <w:r>
              <w:rPr>
                <w:rFonts w:ascii="Calibri" w:hAnsi="Calibri" w:cs="Calibri"/>
                <w:b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e</w:t>
            </w: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de</w:t>
            </w:r>
            <w:r>
              <w:rPr>
                <w:rFonts w:ascii="Calibri" w:hAnsi="Calibri" w:cs="Calibri"/>
                <w:b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i/>
                <w:spacing w:val="-2"/>
                <w:sz w:val="20"/>
                <w:szCs w:val="20"/>
              </w:rPr>
              <w:t>mercado</w:t>
            </w:r>
          </w:p>
        </w:tc>
      </w:tr>
      <w:tr w:rsidR="004331BB" w14:paraId="0ADC7127" w14:textId="77777777" w:rsidTr="009E3F47">
        <w:trPr>
          <w:gridAfter w:val="1"/>
          <w:wAfter w:w="9" w:type="dxa"/>
          <w:trHeight w:val="671"/>
        </w:trPr>
        <w:tc>
          <w:tcPr>
            <w:tcW w:w="679" w:type="dxa"/>
            <w:shd w:val="clear" w:color="auto" w:fill="C2D59B"/>
          </w:tcPr>
          <w:p w14:paraId="2D0170E7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Ordem</w:t>
            </w:r>
          </w:p>
        </w:tc>
        <w:tc>
          <w:tcPr>
            <w:tcW w:w="1014" w:type="dxa"/>
            <w:gridSpan w:val="2"/>
            <w:shd w:val="clear" w:color="auto" w:fill="C2D59B"/>
          </w:tcPr>
          <w:p w14:paraId="2B55158D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Matrícula</w:t>
            </w:r>
          </w:p>
        </w:tc>
        <w:tc>
          <w:tcPr>
            <w:tcW w:w="851" w:type="dxa"/>
            <w:gridSpan w:val="4"/>
            <w:shd w:val="clear" w:color="auto" w:fill="C2D59B"/>
          </w:tcPr>
          <w:p w14:paraId="7A288E92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*CRI</w:t>
            </w:r>
          </w:p>
        </w:tc>
        <w:tc>
          <w:tcPr>
            <w:tcW w:w="1563" w:type="dxa"/>
            <w:gridSpan w:val="3"/>
            <w:shd w:val="clear" w:color="auto" w:fill="C2D59B"/>
          </w:tcPr>
          <w:p w14:paraId="00F27AC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Fração Transmitida (%)</w:t>
            </w:r>
          </w:p>
        </w:tc>
        <w:tc>
          <w:tcPr>
            <w:tcW w:w="1417" w:type="dxa"/>
            <w:gridSpan w:val="3"/>
            <w:shd w:val="clear" w:color="auto" w:fill="C2D59B"/>
          </w:tcPr>
          <w:p w14:paraId="715C714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Inscrição Imobiliária</w:t>
            </w:r>
          </w:p>
        </w:tc>
        <w:tc>
          <w:tcPr>
            <w:tcW w:w="3279" w:type="dxa"/>
            <w:gridSpan w:val="12"/>
            <w:shd w:val="clear" w:color="auto" w:fill="C2D59B"/>
          </w:tcPr>
          <w:p w14:paraId="02722329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 xml:space="preserve">Valor de Transmissão indicada no ato societário </w:t>
            </w:r>
          </w:p>
        </w:tc>
        <w:tc>
          <w:tcPr>
            <w:tcW w:w="1824" w:type="dxa"/>
            <w:gridSpan w:val="3"/>
            <w:shd w:val="clear" w:color="auto" w:fill="C2D59B"/>
          </w:tcPr>
          <w:p w14:paraId="6FBB98A9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Valor atual de marcado do imóvel</w:t>
            </w:r>
          </w:p>
        </w:tc>
      </w:tr>
      <w:tr w:rsidR="004331BB" w14:paraId="1E7BD555" w14:textId="77777777" w:rsidTr="009E3F47">
        <w:trPr>
          <w:gridAfter w:val="1"/>
          <w:wAfter w:w="9" w:type="dxa"/>
          <w:trHeight w:val="340"/>
        </w:trPr>
        <w:tc>
          <w:tcPr>
            <w:tcW w:w="679" w:type="dxa"/>
            <w:shd w:val="clear" w:color="auto" w:fill="FFFFFF" w:themeFill="background1"/>
          </w:tcPr>
          <w:p w14:paraId="45EDA2FC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1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489271C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35234C56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26345ACE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418C695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3279" w:type="dxa"/>
            <w:gridSpan w:val="12"/>
            <w:shd w:val="clear" w:color="auto" w:fill="FFFFFF" w:themeFill="background1"/>
          </w:tcPr>
          <w:p w14:paraId="42B182D9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824" w:type="dxa"/>
            <w:gridSpan w:val="3"/>
            <w:shd w:val="clear" w:color="auto" w:fill="FFFFFF" w:themeFill="background1"/>
          </w:tcPr>
          <w:p w14:paraId="2EF595AD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4331BB" w14:paraId="25431BC4" w14:textId="77777777" w:rsidTr="009E3F47">
        <w:trPr>
          <w:gridAfter w:val="1"/>
          <w:wAfter w:w="9" w:type="dxa"/>
          <w:trHeight w:val="340"/>
        </w:trPr>
        <w:tc>
          <w:tcPr>
            <w:tcW w:w="679" w:type="dxa"/>
            <w:shd w:val="clear" w:color="auto" w:fill="FFFFFF" w:themeFill="background1"/>
          </w:tcPr>
          <w:p w14:paraId="0FB3DC4C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2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02170EDA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49A1805C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53C627FC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73F8C1DD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3279" w:type="dxa"/>
            <w:gridSpan w:val="12"/>
            <w:shd w:val="clear" w:color="auto" w:fill="FFFFFF" w:themeFill="background1"/>
          </w:tcPr>
          <w:p w14:paraId="29323AE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824" w:type="dxa"/>
            <w:gridSpan w:val="3"/>
            <w:shd w:val="clear" w:color="auto" w:fill="FFFFFF" w:themeFill="background1"/>
          </w:tcPr>
          <w:p w14:paraId="0709FD32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4331BB" w14:paraId="7674C66C" w14:textId="77777777" w:rsidTr="009E3F47">
        <w:trPr>
          <w:gridAfter w:val="1"/>
          <w:wAfter w:w="9" w:type="dxa"/>
          <w:trHeight w:val="340"/>
        </w:trPr>
        <w:tc>
          <w:tcPr>
            <w:tcW w:w="679" w:type="dxa"/>
            <w:shd w:val="clear" w:color="auto" w:fill="FFFFFF" w:themeFill="background1"/>
          </w:tcPr>
          <w:p w14:paraId="1A8CF550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3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2CABC000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53F193D8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75C1A91F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2181FA6E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3279" w:type="dxa"/>
            <w:gridSpan w:val="12"/>
            <w:shd w:val="clear" w:color="auto" w:fill="FFFFFF" w:themeFill="background1"/>
          </w:tcPr>
          <w:p w14:paraId="127124A8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824" w:type="dxa"/>
            <w:gridSpan w:val="3"/>
            <w:shd w:val="clear" w:color="auto" w:fill="FFFFFF" w:themeFill="background1"/>
          </w:tcPr>
          <w:p w14:paraId="1997FA94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4331BB" w14:paraId="52AF5DE0" w14:textId="77777777" w:rsidTr="009E3F47">
        <w:trPr>
          <w:gridAfter w:val="1"/>
          <w:wAfter w:w="9" w:type="dxa"/>
          <w:trHeight w:val="340"/>
        </w:trPr>
        <w:tc>
          <w:tcPr>
            <w:tcW w:w="679" w:type="dxa"/>
            <w:shd w:val="clear" w:color="auto" w:fill="FFFFFF" w:themeFill="background1"/>
          </w:tcPr>
          <w:p w14:paraId="78ED0216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4</w:t>
            </w:r>
          </w:p>
        </w:tc>
        <w:tc>
          <w:tcPr>
            <w:tcW w:w="1014" w:type="dxa"/>
            <w:gridSpan w:val="2"/>
            <w:shd w:val="clear" w:color="auto" w:fill="FFFFFF" w:themeFill="background1"/>
          </w:tcPr>
          <w:p w14:paraId="3775F2B7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4"/>
            <w:shd w:val="clear" w:color="auto" w:fill="FFFFFF" w:themeFill="background1"/>
          </w:tcPr>
          <w:p w14:paraId="42ED1F89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563" w:type="dxa"/>
            <w:gridSpan w:val="3"/>
            <w:shd w:val="clear" w:color="auto" w:fill="FFFFFF" w:themeFill="background1"/>
          </w:tcPr>
          <w:p w14:paraId="1DDFA86F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417" w:type="dxa"/>
            <w:gridSpan w:val="3"/>
            <w:shd w:val="clear" w:color="auto" w:fill="FFFFFF" w:themeFill="background1"/>
          </w:tcPr>
          <w:p w14:paraId="284D5FC0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3279" w:type="dxa"/>
            <w:gridSpan w:val="12"/>
            <w:shd w:val="clear" w:color="auto" w:fill="FFFFFF" w:themeFill="background1"/>
          </w:tcPr>
          <w:p w14:paraId="3B5F0FC8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  <w:tc>
          <w:tcPr>
            <w:tcW w:w="1824" w:type="dxa"/>
            <w:gridSpan w:val="3"/>
            <w:shd w:val="clear" w:color="auto" w:fill="FFFFFF" w:themeFill="background1"/>
          </w:tcPr>
          <w:p w14:paraId="48ED4CFD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Cs/>
                <w:sz w:val="20"/>
                <w:szCs w:val="20"/>
                <w:lang w:val="pt-BR"/>
              </w:rPr>
            </w:pPr>
          </w:p>
        </w:tc>
      </w:tr>
      <w:tr w:rsidR="00AF4DB9" w14:paraId="768C1117" w14:textId="77777777" w:rsidTr="004331BB">
        <w:trPr>
          <w:trHeight w:val="373"/>
        </w:trPr>
        <w:tc>
          <w:tcPr>
            <w:tcW w:w="10636" w:type="dxa"/>
            <w:gridSpan w:val="29"/>
            <w:shd w:val="clear" w:color="auto" w:fill="FFFFFF" w:themeFill="background1"/>
          </w:tcPr>
          <w:tbl>
            <w:tblPr>
              <w:tblStyle w:val="Tabelacomgrade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616"/>
            </w:tblGrid>
            <w:tr w:rsidR="00AF4DB9" w14:paraId="0F344549" w14:textId="77777777">
              <w:tc>
                <w:tcPr>
                  <w:tcW w:w="10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CB13DA8" w14:textId="77777777" w:rsidR="00AF4DB9" w:rsidRDefault="00AF4DB9" w:rsidP="00AF4DB9">
                  <w:pPr>
                    <w:pStyle w:val="TableParagraph"/>
                    <w:framePr w:hSpace="180" w:wrap="around" w:vAnchor="text" w:hAnchor="page" w:x="648" w:y="108"/>
                    <w:spacing w:before="37"/>
                    <w:ind w:left="107"/>
                    <w:suppressOverlap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*CRI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–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Número do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Cartório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de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Registro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de</w:t>
                  </w:r>
                  <w:r>
                    <w:rPr>
                      <w:rFonts w:ascii="Calibri" w:hAnsi="Calibri" w:cs="Calibri"/>
                      <w:b/>
                      <w:spacing w:val="-1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Calibri" w:hAnsi="Calibri" w:cs="Calibri"/>
                      <w:b/>
                      <w:spacing w:val="-2"/>
                      <w:sz w:val="20"/>
                      <w:szCs w:val="20"/>
                    </w:rPr>
                    <w:t>Imóveis</w:t>
                  </w:r>
                </w:p>
                <w:p w14:paraId="2697235C" w14:textId="77777777" w:rsidR="00AF4DB9" w:rsidRPr="007F4F42" w:rsidRDefault="00AF4DB9" w:rsidP="00AF4DB9">
                  <w:pPr>
                    <w:pStyle w:val="TableParagraph"/>
                    <w:framePr w:hSpace="180" w:wrap="around" w:vAnchor="text" w:hAnchor="page" w:x="648" w:y="108"/>
                    <w:spacing w:before="37"/>
                    <w:suppressOverlap/>
                    <w:jc w:val="both"/>
                    <w:rPr>
                      <w:rFonts w:ascii="Calibri" w:hAnsi="Calibri" w:cs="Calibri"/>
                      <w:b/>
                      <w:sz w:val="18"/>
                      <w:szCs w:val="18"/>
                      <w:lang w:val="pt-BR"/>
                    </w:rPr>
                  </w:pPr>
                  <w:r w:rsidRPr="007F4F4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 xml:space="preserve">Atenção: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Conforme entendimento firmado pelo Supremo Tribunal Federal no julgamento do Recurso Extraordinário nº 796.376, </w:t>
                  </w:r>
                  <w:r w:rsidRPr="007F4F42">
                    <w:rPr>
                      <w:rFonts w:ascii="Calibri" w:hAnsi="Calibri" w:cs="Calibri"/>
                      <w:b/>
                      <w:sz w:val="18"/>
                      <w:szCs w:val="18"/>
                    </w:rPr>
                    <w:t>a não-incidência alcança somente o valor de transmissão indicado no ato societário, de modo que há incidência de ITBI sobre a diferença eventualmente existente entre o valor indicado no ato societário e o valor atual do(s) imóvel(is) transmitido(s)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. Deste modo, considerando que o lançamento do ITBI no Município de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  <w:lang w:val="pt-BR"/>
                    </w:rPr>
                    <w:t>Rondon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pode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ser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por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homologação, cabe ao próprio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ADQUIRENTE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requerer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 geração das guias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para</w:t>
                  </w:r>
                  <w:r w:rsidRPr="007F4F42"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recolhimento do ITBI</w:t>
                  </w:r>
                  <w:r w:rsidRPr="007F4F42">
                    <w:rPr>
                      <w:rFonts w:ascii="Calibri" w:hAnsi="Calibri" w:cs="Calibri"/>
                      <w:spacing w:val="-3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incidente sobre a eventual diferença existente, sob pena de abertura de procedimento de fiscalização, hipótese em que o valor eventualmente devido será exigido com a aplicação das penalidades cabíveis, além da possibilidade de encaminhamento de representação ao Ministério Público para apuração de eventual prática de crime contra a ordem tributária.</w:t>
                  </w:r>
                </w:p>
              </w:tc>
            </w:tr>
          </w:tbl>
          <w:p w14:paraId="6352B239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</w:tr>
      <w:tr w:rsidR="00AF4DB9" w14:paraId="0C576515" w14:textId="77777777" w:rsidTr="004331BB">
        <w:trPr>
          <w:trHeight w:val="340"/>
        </w:trPr>
        <w:tc>
          <w:tcPr>
            <w:tcW w:w="10636" w:type="dxa"/>
            <w:gridSpan w:val="29"/>
            <w:shd w:val="clear" w:color="auto" w:fill="C2D59B"/>
          </w:tcPr>
          <w:p w14:paraId="76789E22" w14:textId="77777777" w:rsidR="00AF4DB9" w:rsidRDefault="00AF4DB9" w:rsidP="00AF4DB9">
            <w:pPr>
              <w:pStyle w:val="TableParagraph"/>
              <w:spacing w:before="37"/>
              <w:ind w:left="8"/>
              <w:jc w:val="center"/>
              <w:rPr>
                <w:b/>
                <w:sz w:val="24"/>
                <w:lang w:val="pt-BR"/>
              </w:rPr>
            </w:pPr>
            <w:r>
              <w:rPr>
                <w:rFonts w:ascii="Calibri" w:hAnsi="Calibri" w:cs="Calibri"/>
                <w:b/>
                <w:spacing w:val="-2"/>
                <w:sz w:val="20"/>
                <w:szCs w:val="20"/>
              </w:rPr>
              <w:t>Declaração</w:t>
            </w:r>
          </w:p>
        </w:tc>
      </w:tr>
      <w:tr w:rsidR="00AF4DB9" w14:paraId="061C0960" w14:textId="77777777" w:rsidTr="004331BB">
        <w:trPr>
          <w:trHeight w:val="373"/>
        </w:trPr>
        <w:tc>
          <w:tcPr>
            <w:tcW w:w="10636" w:type="dxa"/>
            <w:gridSpan w:val="29"/>
            <w:shd w:val="clear" w:color="auto" w:fill="FFFFFF" w:themeFill="background1"/>
          </w:tcPr>
          <w:tbl>
            <w:tblPr>
              <w:tblStyle w:val="Tabelacomgrade"/>
              <w:tblW w:w="0" w:type="auto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10616"/>
            </w:tblGrid>
            <w:tr w:rsidR="00AF4DB9" w14:paraId="5B65FD69" w14:textId="77777777">
              <w:tc>
                <w:tcPr>
                  <w:tcW w:w="1061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FCD8B4F" w14:textId="77777777" w:rsidR="00AF4DB9" w:rsidRPr="007F4F42" w:rsidRDefault="00AF4DB9" w:rsidP="00AF4DB9">
                  <w:pPr>
                    <w:pStyle w:val="TableParagraph"/>
                    <w:framePr w:hSpace="180" w:wrap="around" w:vAnchor="text" w:hAnchor="page" w:x="648" w:y="108"/>
                    <w:spacing w:before="37"/>
                    <w:suppressOverlap/>
                    <w:jc w:val="both"/>
                    <w:rPr>
                      <w:rFonts w:ascii="Calibri" w:hAnsi="Calibri" w:cs="Calibri"/>
                      <w:b/>
                      <w:sz w:val="18"/>
                      <w:szCs w:val="18"/>
                      <w:lang w:val="pt-BR"/>
                    </w:rPr>
                  </w:pP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Declaro estar ciente de que as informações acima indicadas produzem efeitos liberatórios para fins de lavratura do ato notarial e registro do título translativo, sem prévio exame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da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autoridade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administrativa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acerca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da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incidência do </w:t>
                  </w:r>
                  <w:r w:rsidRPr="007F4F42">
                    <w:rPr>
                      <w:rFonts w:ascii="Calibri" w:hAnsi="Calibri" w:cs="Calibri"/>
                      <w:b/>
                      <w:i/>
                      <w:sz w:val="18"/>
                      <w:szCs w:val="18"/>
                    </w:rPr>
                    <w:t>ITBI -</w:t>
                  </w:r>
                  <w:r w:rsidRPr="007F4F42">
                    <w:rPr>
                      <w:rFonts w:ascii="Calibri" w:hAnsi="Calibri" w:cs="Calibri"/>
                      <w:b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b/>
                      <w:i/>
                      <w:sz w:val="18"/>
                      <w:szCs w:val="18"/>
                    </w:rPr>
                    <w:t>Imposto sobre</w:t>
                  </w:r>
                  <w:r w:rsidRPr="007F4F42">
                    <w:rPr>
                      <w:rFonts w:ascii="Calibri" w:hAnsi="Calibri" w:cs="Calibri"/>
                      <w:b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b/>
                      <w:i/>
                      <w:sz w:val="18"/>
                      <w:szCs w:val="18"/>
                    </w:rPr>
                    <w:t>a Transmissão</w:t>
                  </w:r>
                  <w:r w:rsidRPr="007F4F42">
                    <w:rPr>
                      <w:rFonts w:ascii="Calibri" w:hAnsi="Calibri" w:cs="Calibri"/>
                      <w:b/>
                      <w:i/>
                      <w:spacing w:val="-3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b/>
                      <w:i/>
                      <w:sz w:val="18"/>
                      <w:szCs w:val="18"/>
                    </w:rPr>
                    <w:t>Onerosa de</w:t>
                  </w:r>
                  <w:r w:rsidRPr="007F4F42">
                    <w:rPr>
                      <w:rFonts w:ascii="Calibri" w:hAnsi="Calibri" w:cs="Calibri"/>
                      <w:b/>
                      <w:i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b/>
                      <w:i/>
                      <w:sz w:val="18"/>
                      <w:szCs w:val="18"/>
                    </w:rPr>
                    <w:t>Bens Imóveis Por Ato Inter Vivos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, devendo haver o recolhimento antecipado do ITBI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nas hipóteses acima indicadas. Caso venha a ser constatado, no procedimento de homologação, que houve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o não recolhimento do tributo porventura</w:t>
                  </w:r>
                  <w:r w:rsidRPr="007F4F42">
                    <w:rPr>
                      <w:rFonts w:ascii="Calibri" w:hAnsi="Calibri" w:cs="Calibri"/>
                      <w:spacing w:val="-2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devido, estou ciente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que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o Município de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  <w:lang w:val="pt-BR"/>
                    </w:rPr>
                    <w:t>Rondon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realizará a exigência</w:t>
                  </w:r>
                  <w:r w:rsidRPr="007F4F42">
                    <w:rPr>
                      <w:rFonts w:ascii="Calibri" w:hAnsi="Calibri" w:cs="Calibri"/>
                      <w:spacing w:val="-1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do tributo acrescido das penalidades previstas em lei, além da possibilidade de encaminhamento de</w:t>
                  </w:r>
                  <w:r w:rsidRPr="007F4F42">
                    <w:rPr>
                      <w:rFonts w:ascii="Calibri" w:hAnsi="Calibri" w:cs="Calibri"/>
                      <w:spacing w:val="15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representação ao Ministério Público de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  <w:lang w:val="pt-BR"/>
                    </w:rPr>
                    <w:t>Paraná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 xml:space="preserve"> para apurar</w:t>
                  </w:r>
                  <w:r w:rsidRPr="007F4F42">
                    <w:rPr>
                      <w:rFonts w:ascii="Calibri" w:hAnsi="Calibri" w:cs="Calibri"/>
                      <w:spacing w:val="40"/>
                      <w:sz w:val="18"/>
                      <w:szCs w:val="18"/>
                    </w:rPr>
                    <w:t xml:space="preserve"> </w:t>
                  </w:r>
                  <w:r w:rsidRPr="007F4F42">
                    <w:rPr>
                      <w:rFonts w:ascii="Calibri" w:hAnsi="Calibri" w:cs="Calibri"/>
                      <w:sz w:val="18"/>
                      <w:szCs w:val="18"/>
                    </w:rPr>
                    <w:t>a suposta prática de crime contra a ordem tributária.</w:t>
                  </w:r>
                </w:p>
              </w:tc>
            </w:tr>
          </w:tbl>
          <w:p w14:paraId="72B78952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</w:tr>
      <w:tr w:rsidR="00AF4DB9" w14:paraId="1344D168" w14:textId="77777777" w:rsidTr="004331BB">
        <w:trPr>
          <w:trHeight w:val="234"/>
        </w:trPr>
        <w:tc>
          <w:tcPr>
            <w:tcW w:w="1542" w:type="dxa"/>
            <w:gridSpan w:val="2"/>
            <w:vMerge w:val="restart"/>
            <w:shd w:val="clear" w:color="auto" w:fill="E7E6E6" w:themeFill="background2"/>
            <w:vAlign w:val="center"/>
          </w:tcPr>
          <w:p w14:paraId="5839B524" w14:textId="70F57C77" w:rsidR="00AF4DB9" w:rsidRDefault="00AF4DB9" w:rsidP="00745F75">
            <w:pPr>
              <w:pStyle w:val="TableParagraph"/>
              <w:wordWrap w:val="0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Assinatura</w:t>
            </w:r>
          </w:p>
        </w:tc>
        <w:tc>
          <w:tcPr>
            <w:tcW w:w="995" w:type="dxa"/>
            <w:gridSpan w:val="4"/>
            <w:shd w:val="clear" w:color="auto" w:fill="E7E6E6" w:themeFill="background2"/>
          </w:tcPr>
          <w:p w14:paraId="0A501E61" w14:textId="4ACD50D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Local</w:t>
            </w:r>
          </w:p>
        </w:tc>
        <w:tc>
          <w:tcPr>
            <w:tcW w:w="4967" w:type="dxa"/>
            <w:gridSpan w:val="13"/>
            <w:shd w:val="clear" w:color="auto" w:fill="FFFFFF" w:themeFill="background1"/>
          </w:tcPr>
          <w:p w14:paraId="3EAA1D3F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851" w:type="dxa"/>
            <w:gridSpan w:val="3"/>
            <w:shd w:val="clear" w:color="auto" w:fill="E7E6E6" w:themeFill="background2"/>
          </w:tcPr>
          <w:p w14:paraId="1F30C198" w14:textId="4F62DB72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pt-BR"/>
              </w:rPr>
              <w:t>Data</w:t>
            </w:r>
          </w:p>
        </w:tc>
        <w:tc>
          <w:tcPr>
            <w:tcW w:w="2281" w:type="dxa"/>
            <w:gridSpan w:val="7"/>
            <w:shd w:val="clear" w:color="auto" w:fill="FFFFFF" w:themeFill="background1"/>
          </w:tcPr>
          <w:p w14:paraId="38E70F5A" w14:textId="26D9BDB9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</w:tr>
      <w:tr w:rsidR="00AF4DB9" w14:paraId="72C76E24" w14:textId="77777777" w:rsidTr="004331BB">
        <w:trPr>
          <w:trHeight w:val="1231"/>
        </w:trPr>
        <w:tc>
          <w:tcPr>
            <w:tcW w:w="1542" w:type="dxa"/>
            <w:gridSpan w:val="2"/>
            <w:vMerge/>
            <w:shd w:val="clear" w:color="auto" w:fill="E7E6E6" w:themeFill="background2"/>
            <w:vAlign w:val="center"/>
          </w:tcPr>
          <w:p w14:paraId="6A32CAC9" w14:textId="77777777" w:rsidR="00AF4DB9" w:rsidRDefault="00AF4DB9" w:rsidP="00AF4DB9">
            <w:pPr>
              <w:pStyle w:val="TableParagraph"/>
              <w:wordWrap w:val="0"/>
              <w:spacing w:before="37"/>
              <w:ind w:left="9"/>
              <w:jc w:val="right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  <w:tc>
          <w:tcPr>
            <w:tcW w:w="9094" w:type="dxa"/>
            <w:gridSpan w:val="27"/>
            <w:shd w:val="clear" w:color="auto" w:fill="FFFFFF" w:themeFill="background1"/>
          </w:tcPr>
          <w:p w14:paraId="399A62A7" w14:textId="77777777" w:rsidR="00AF4DB9" w:rsidRDefault="00AF4DB9" w:rsidP="00AF4DB9">
            <w:pPr>
              <w:pStyle w:val="TableParagraph"/>
              <w:spacing w:before="37"/>
              <w:ind w:left="9"/>
              <w:jc w:val="center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</w:p>
        </w:tc>
      </w:tr>
      <w:tr w:rsidR="00AF4DB9" w14:paraId="04B95CF7" w14:textId="77777777" w:rsidTr="004331BB">
        <w:trPr>
          <w:trHeight w:val="373"/>
        </w:trPr>
        <w:tc>
          <w:tcPr>
            <w:tcW w:w="10636" w:type="dxa"/>
            <w:gridSpan w:val="29"/>
            <w:shd w:val="clear" w:color="auto" w:fill="FFFFFF" w:themeFill="background1"/>
          </w:tcPr>
          <w:p w14:paraId="522230DD" w14:textId="77777777" w:rsidR="00AF4DB9" w:rsidRDefault="00AF4DB9" w:rsidP="00AF4DB9">
            <w:pPr>
              <w:pStyle w:val="TableParagraph"/>
              <w:spacing w:before="37"/>
              <w:ind w:left="9"/>
              <w:jc w:val="both"/>
              <w:rPr>
                <w:rFonts w:ascii="Calibri" w:hAnsi="Calibri" w:cs="Calibri"/>
                <w:b/>
                <w:sz w:val="20"/>
                <w:szCs w:val="20"/>
                <w:lang w:val="pt-BR"/>
              </w:rPr>
            </w:pPr>
            <w:r>
              <w:rPr>
                <w:b/>
                <w:sz w:val="24"/>
              </w:rPr>
              <w:t xml:space="preserve">Atenção: </w:t>
            </w:r>
            <w:r>
              <w:rPr>
                <w:b/>
                <w:color w:val="FF0000"/>
                <w:sz w:val="20"/>
              </w:rPr>
              <w:t>A assinatura deve ser do próprio adquirente ou de terceiro que possua procuração com poderes específicos para representar o adquirente no procedimento de lançamento ou reconhecimento da não-incidência do ITBI.</w:t>
            </w:r>
          </w:p>
        </w:tc>
      </w:tr>
    </w:tbl>
    <w:p w14:paraId="56301891" w14:textId="77777777" w:rsidR="00F84456" w:rsidRDefault="00F84456">
      <w:pPr>
        <w:rPr>
          <w:rFonts w:ascii="Calibri" w:hAnsi="Calibri" w:cs="Calibri"/>
          <w:sz w:val="20"/>
          <w:szCs w:val="20"/>
        </w:rPr>
      </w:pPr>
    </w:p>
    <w:sectPr w:rsidR="00F84456">
      <w:headerReference w:type="default" r:id="rId6"/>
      <w:pgSz w:w="11905" w:h="16838"/>
      <w:pgMar w:top="1440" w:right="1803" w:bottom="1440" w:left="1803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24A84A" w14:textId="77777777" w:rsidR="004F739D" w:rsidRDefault="004F739D">
      <w:r>
        <w:separator/>
      </w:r>
    </w:p>
  </w:endnote>
  <w:endnote w:type="continuationSeparator" w:id="0">
    <w:p w14:paraId="7EC716DD" w14:textId="77777777" w:rsidR="004F739D" w:rsidRDefault="004F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104FE" w14:textId="77777777" w:rsidR="004F739D" w:rsidRDefault="004F739D">
      <w:r>
        <w:separator/>
      </w:r>
    </w:p>
  </w:footnote>
  <w:footnote w:type="continuationSeparator" w:id="0">
    <w:p w14:paraId="1DD93006" w14:textId="77777777" w:rsidR="004F739D" w:rsidRDefault="004F73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10654" w:type="dxa"/>
      <w:tblInd w:w="-1063" w:type="dxa"/>
      <w:tblLook w:val="04A0" w:firstRow="1" w:lastRow="0" w:firstColumn="1" w:lastColumn="0" w:noHBand="0" w:noVBand="1"/>
    </w:tblPr>
    <w:tblGrid>
      <w:gridCol w:w="1753"/>
      <w:gridCol w:w="8901"/>
    </w:tblGrid>
    <w:tr w:rsidR="00F84456" w14:paraId="13B83E3F" w14:textId="77777777">
      <w:tc>
        <w:tcPr>
          <w:tcW w:w="1753" w:type="dxa"/>
          <w:tcBorders>
            <w:top w:val="nil"/>
            <w:left w:val="nil"/>
            <w:bottom w:val="nil"/>
            <w:right w:val="nil"/>
          </w:tcBorders>
        </w:tcPr>
        <w:p w14:paraId="50567F7C" w14:textId="77777777" w:rsidR="00F84456" w:rsidRDefault="00FD787C">
          <w:pPr>
            <w:pStyle w:val="Cabealho"/>
          </w:pPr>
          <w:r>
            <w:rPr>
              <w:noProof/>
              <w:lang w:val="pt-BR"/>
            </w:rPr>
            <w:drawing>
              <wp:inline distT="0" distB="0" distL="114300" distR="114300" wp14:anchorId="0B667029" wp14:editId="73E98106">
                <wp:extent cx="781050" cy="858520"/>
                <wp:effectExtent l="0" t="0" r="0" b="17780"/>
                <wp:docPr id="2024048634" name="Imagem 2024048634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a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01" w:type="dxa"/>
          <w:tcBorders>
            <w:top w:val="nil"/>
            <w:left w:val="nil"/>
            <w:bottom w:val="nil"/>
            <w:right w:val="nil"/>
          </w:tcBorders>
        </w:tcPr>
        <w:p w14:paraId="21658E5E" w14:textId="292AF689" w:rsidR="00F84456" w:rsidRDefault="00FD787C">
          <w:pPr>
            <w:pStyle w:val="Cabealho"/>
            <w:jc w:val="center"/>
            <w:rPr>
              <w:rFonts w:ascii="Arial" w:eastAsia="SimSun" w:hAnsi="Arial" w:cs="Arial"/>
              <w:sz w:val="18"/>
              <w:szCs w:val="18"/>
            </w:rPr>
          </w:pPr>
          <w:r>
            <w:rPr>
              <w:rStyle w:val="Forte"/>
              <w:rFonts w:ascii="Arial" w:eastAsia="SimSun" w:hAnsi="Arial" w:cs="Arial"/>
              <w:sz w:val="28"/>
              <w:szCs w:val="28"/>
            </w:rPr>
            <w:t>PREFEITURA MUNICIPAL DE RONDON</w:t>
          </w:r>
          <w:r>
            <w:rPr>
              <w:rFonts w:ascii="SimSun" w:eastAsia="SimSun" w:hAnsi="SimSun" w:cs="SimSun"/>
              <w:sz w:val="28"/>
              <w:szCs w:val="28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ESTADO DO PARANÁ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AVENIDA PARANÁ, 155 - CENTRO - FONE (44) 3672-1122 CEP 8</w:t>
          </w:r>
          <w:r w:rsidR="00010953">
            <w:rPr>
              <w:rFonts w:ascii="Arial" w:eastAsia="SimSun" w:hAnsi="Arial" w:cs="Arial"/>
              <w:sz w:val="18"/>
              <w:szCs w:val="18"/>
            </w:rPr>
            <w:t>7</w:t>
          </w:r>
          <w:r>
            <w:rPr>
              <w:rFonts w:ascii="Arial" w:eastAsia="SimSun" w:hAnsi="Arial" w:cs="Arial"/>
              <w:sz w:val="18"/>
              <w:szCs w:val="18"/>
            </w:rPr>
            <w:t>.800-000</w:t>
          </w:r>
          <w:r>
            <w:rPr>
              <w:rFonts w:ascii="SimSun" w:eastAsia="SimSun" w:hAnsi="SimSun" w:cs="SimSun"/>
              <w:sz w:val="18"/>
              <w:szCs w:val="18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CNPJ 75.380.071/0001-66</w:t>
          </w:r>
        </w:p>
        <w:p w14:paraId="50136937" w14:textId="2A6E8B43" w:rsidR="00F84456" w:rsidRDefault="00FD787C">
          <w:pPr>
            <w:pStyle w:val="Cabealho"/>
            <w:jc w:val="center"/>
          </w:pPr>
          <w:r>
            <w:rPr>
              <w:rStyle w:val="Forte"/>
              <w:rFonts w:ascii="Arial" w:eastAsia="SimSun" w:hAnsi="Arial" w:cs="Arial"/>
              <w:sz w:val="24"/>
              <w:szCs w:val="24"/>
            </w:rPr>
            <w:t>D</w:t>
          </w:r>
          <w:r>
            <w:rPr>
              <w:rStyle w:val="Forte"/>
              <w:rFonts w:ascii="Arial" w:eastAsia="SimSun" w:hAnsi="Arial" w:cs="Arial"/>
            </w:rPr>
            <w:t>EPARTAMENTO DE CADASTRO E TRIBUTAÇÃO</w:t>
          </w:r>
        </w:p>
      </w:tc>
    </w:tr>
  </w:tbl>
  <w:p w14:paraId="1E38B382" w14:textId="77777777" w:rsidR="00F84456" w:rsidRDefault="00F84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08"/>
  <w:hyphenationZone w:val="425"/>
  <w:drawingGridVerticalSpacing w:val="156"/>
  <w:displayHorizontalDrawingGridEvery w:val="0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5C473B53"/>
    <w:rsid w:val="00010953"/>
    <w:rsid w:val="000B3909"/>
    <w:rsid w:val="002111B1"/>
    <w:rsid w:val="00245FF2"/>
    <w:rsid w:val="002542B2"/>
    <w:rsid w:val="002C2C9F"/>
    <w:rsid w:val="003D59FE"/>
    <w:rsid w:val="004331BB"/>
    <w:rsid w:val="004539A0"/>
    <w:rsid w:val="004F739D"/>
    <w:rsid w:val="00521151"/>
    <w:rsid w:val="00532258"/>
    <w:rsid w:val="00567120"/>
    <w:rsid w:val="005A76ED"/>
    <w:rsid w:val="006B620C"/>
    <w:rsid w:val="00745F75"/>
    <w:rsid w:val="007D0D23"/>
    <w:rsid w:val="007F4F42"/>
    <w:rsid w:val="00833568"/>
    <w:rsid w:val="00835692"/>
    <w:rsid w:val="009000A3"/>
    <w:rsid w:val="009323B2"/>
    <w:rsid w:val="009E3F47"/>
    <w:rsid w:val="00AF4DB9"/>
    <w:rsid w:val="00C105C9"/>
    <w:rsid w:val="00C467D4"/>
    <w:rsid w:val="00CA5F00"/>
    <w:rsid w:val="00D228C7"/>
    <w:rsid w:val="00DF3B9C"/>
    <w:rsid w:val="00F84456"/>
    <w:rsid w:val="00FD787C"/>
    <w:rsid w:val="29EA2261"/>
    <w:rsid w:val="335E769E"/>
    <w:rsid w:val="5C473B53"/>
    <w:rsid w:val="7748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4CB392E"/>
  <w15:docId w15:val="{351EF8BF-EEDD-4627-9294-092C8D79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paragraph" w:styleId="Ttulo1">
    <w:name w:val="heading 1"/>
    <w:basedOn w:val="Normal"/>
    <w:uiPriority w:val="1"/>
    <w:qFormat/>
    <w:pPr>
      <w:spacing w:before="35"/>
      <w:jc w:val="center"/>
      <w:outlineLvl w:val="0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944</Words>
  <Characters>5577</Characters>
  <Application>Microsoft Office Word</Application>
  <DocSecurity>0</DocSecurity>
  <Lines>46</Lines>
  <Paragraphs>13</Paragraphs>
  <ScaleCrop>false</ScaleCrop>
  <Company/>
  <LinksUpToDate>false</LinksUpToDate>
  <CharactersWithSpaces>6508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 Cruz</dc:creator>
  <cp:lastModifiedBy>Rafael C. Cucco</cp:lastModifiedBy>
  <cp:revision>28</cp:revision>
  <cp:lastPrinted>2025-06-27T17:08:00Z</cp:lastPrinted>
  <dcterms:created xsi:type="dcterms:W3CDTF">2025-10-29T12:50:00Z</dcterms:created>
  <dcterms:modified xsi:type="dcterms:W3CDTF">2025-12-17T18:00:00Z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223EB7798E594A128FAD563FA87031ED_11</vt:lpwstr>
  </property>
</Properties>
</file>